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3B414E" w14:textId="3C1E682C" w:rsidR="00D23E48" w:rsidRPr="00B46192" w:rsidRDefault="00D23E48" w:rsidP="00D23E48">
      <w:pPr>
        <w:pStyle w:val="BodyText"/>
        <w:rPr>
          <w:rFonts w:ascii="Calibri" w:hAnsi="Calibri" w:cs="Calibri"/>
          <w:sz w:val="22"/>
          <w:szCs w:val="22"/>
        </w:rPr>
      </w:pPr>
      <w:r w:rsidRPr="00B46192">
        <w:rPr>
          <w:rFonts w:ascii="Calibri" w:hAnsi="Calibri" w:cs="Calibri"/>
          <w:sz w:val="22"/>
          <w:szCs w:val="22"/>
        </w:rPr>
        <w:t>This checklist is used as an internal worksheet for the auditor and is being released to PRI’s contract supplier.  The checklist must be used in conjunction with NCRs, the final report and other supporting documents.  This checklist pertains to additional requirements for AQAP 21</w:t>
      </w:r>
      <w:r w:rsidR="00264F4C" w:rsidRPr="00B46192">
        <w:rPr>
          <w:rFonts w:ascii="Calibri" w:hAnsi="Calibri" w:cs="Calibri"/>
          <w:sz w:val="22"/>
          <w:szCs w:val="22"/>
        </w:rPr>
        <w:t>1</w:t>
      </w:r>
      <w:r w:rsidRPr="00B46192">
        <w:rPr>
          <w:rFonts w:ascii="Calibri" w:hAnsi="Calibri" w:cs="Calibri"/>
          <w:sz w:val="22"/>
          <w:szCs w:val="22"/>
        </w:rPr>
        <w:t>0.</w:t>
      </w:r>
    </w:p>
    <w:p w14:paraId="5B45509C" w14:textId="77777777" w:rsidR="00D23E48" w:rsidRPr="00B46192" w:rsidRDefault="00D23E48" w:rsidP="00D23E48">
      <w:pPr>
        <w:rPr>
          <w:rFonts w:ascii="Calibri" w:hAnsi="Calibri" w:cs="Calibri"/>
          <w:b/>
          <w:sz w:val="22"/>
          <w:szCs w:val="22"/>
        </w:rPr>
      </w:pPr>
    </w:p>
    <w:p w14:paraId="0D325381" w14:textId="77777777" w:rsidR="00D23E48" w:rsidRPr="00B46192" w:rsidRDefault="00D23E48" w:rsidP="00D23E48">
      <w:pPr>
        <w:pStyle w:val="Header"/>
        <w:tabs>
          <w:tab w:val="clear" w:pos="4320"/>
          <w:tab w:val="clear" w:pos="8640"/>
        </w:tabs>
        <w:rPr>
          <w:rFonts w:ascii="Calibri" w:hAnsi="Calibri" w:cs="Calibri"/>
          <w:b/>
          <w:sz w:val="22"/>
          <w:szCs w:val="22"/>
        </w:rPr>
      </w:pPr>
      <w:r w:rsidRPr="00B46192">
        <w:rPr>
          <w:rFonts w:ascii="Calibri" w:hAnsi="Calibri" w:cs="Calibri"/>
          <w:b/>
          <w:sz w:val="22"/>
          <w:szCs w:val="22"/>
        </w:rPr>
        <w:t xml:space="preserve">Company Name: </w:t>
      </w:r>
      <w:r w:rsidRPr="00B46192">
        <w:rPr>
          <w:rFonts w:ascii="Calibri" w:hAnsi="Calibri" w:cs="Calibri"/>
          <w:b/>
          <w:sz w:val="22"/>
          <w:szCs w:val="22"/>
        </w:rPr>
        <w:fldChar w:fldCharType="begin"/>
      </w:r>
      <w:r w:rsidRPr="00B46192">
        <w:rPr>
          <w:rFonts w:ascii="Calibri" w:hAnsi="Calibri" w:cs="Calibri"/>
          <w:b/>
          <w:sz w:val="22"/>
          <w:szCs w:val="22"/>
        </w:rPr>
        <w:instrText xml:space="preserve"> MERGEFIELD Client </w:instrText>
      </w:r>
      <w:r w:rsidRPr="00B46192">
        <w:rPr>
          <w:rFonts w:ascii="Calibri" w:hAnsi="Calibri" w:cs="Calibri"/>
          <w:b/>
          <w:sz w:val="22"/>
          <w:szCs w:val="22"/>
        </w:rPr>
        <w:fldChar w:fldCharType="separate"/>
      </w:r>
      <w:r w:rsidRPr="00B46192">
        <w:rPr>
          <w:rFonts w:ascii="Calibri" w:hAnsi="Calibri" w:cs="Calibri"/>
          <w:b/>
          <w:noProof/>
          <w:sz w:val="22"/>
          <w:szCs w:val="22"/>
        </w:rPr>
        <w:t>«Client»</w:t>
      </w:r>
      <w:r w:rsidRPr="00B46192">
        <w:rPr>
          <w:rFonts w:ascii="Calibri" w:hAnsi="Calibri" w:cs="Calibri"/>
          <w:b/>
          <w:sz w:val="22"/>
          <w:szCs w:val="22"/>
        </w:rPr>
        <w:fldChar w:fldCharType="end"/>
      </w:r>
      <w:r w:rsidRPr="00B46192">
        <w:rPr>
          <w:rFonts w:ascii="Calibri" w:hAnsi="Calibri" w:cs="Calibri"/>
          <w:b/>
          <w:sz w:val="22"/>
          <w:szCs w:val="22"/>
        </w:rPr>
        <w:tab/>
      </w:r>
      <w:r w:rsidRPr="00B46192">
        <w:rPr>
          <w:rFonts w:ascii="Calibri" w:hAnsi="Calibri" w:cs="Calibri"/>
          <w:b/>
          <w:sz w:val="22"/>
          <w:szCs w:val="22"/>
        </w:rPr>
        <w:tab/>
      </w:r>
      <w:r w:rsidRPr="00B46192">
        <w:rPr>
          <w:rFonts w:ascii="Calibri" w:hAnsi="Calibri" w:cs="Calibri"/>
          <w:b/>
          <w:sz w:val="22"/>
          <w:szCs w:val="22"/>
        </w:rPr>
        <w:tab/>
      </w:r>
      <w:r w:rsidRPr="00B46192">
        <w:rPr>
          <w:rFonts w:ascii="Calibri" w:hAnsi="Calibri" w:cs="Calibri"/>
          <w:b/>
          <w:sz w:val="22"/>
          <w:szCs w:val="22"/>
        </w:rPr>
        <w:tab/>
        <w:t xml:space="preserve">Audit Number:   </w:t>
      </w:r>
      <w:r w:rsidRPr="00B46192">
        <w:rPr>
          <w:rFonts w:ascii="Calibri" w:hAnsi="Calibri" w:cs="Calibri"/>
          <w:b/>
          <w:sz w:val="22"/>
          <w:szCs w:val="22"/>
        </w:rPr>
        <w:fldChar w:fldCharType="begin"/>
      </w:r>
      <w:r w:rsidRPr="00B46192">
        <w:rPr>
          <w:rFonts w:ascii="Calibri" w:hAnsi="Calibri" w:cs="Calibri"/>
          <w:b/>
          <w:sz w:val="22"/>
          <w:szCs w:val="22"/>
        </w:rPr>
        <w:instrText xml:space="preserve"> MERGEFIELD Audit_Number </w:instrText>
      </w:r>
      <w:r w:rsidRPr="00B46192">
        <w:rPr>
          <w:rFonts w:ascii="Calibri" w:hAnsi="Calibri" w:cs="Calibri"/>
          <w:b/>
          <w:sz w:val="22"/>
          <w:szCs w:val="22"/>
        </w:rPr>
        <w:fldChar w:fldCharType="separate"/>
      </w:r>
      <w:r w:rsidRPr="00B46192">
        <w:rPr>
          <w:rFonts w:ascii="Calibri" w:hAnsi="Calibri" w:cs="Calibri"/>
          <w:b/>
          <w:noProof/>
          <w:sz w:val="22"/>
          <w:szCs w:val="22"/>
        </w:rPr>
        <w:t>«Audit_Number»</w:t>
      </w:r>
      <w:r w:rsidRPr="00B46192">
        <w:rPr>
          <w:rFonts w:ascii="Calibri" w:hAnsi="Calibri" w:cs="Calibri"/>
          <w:b/>
          <w:sz w:val="22"/>
          <w:szCs w:val="22"/>
        </w:rPr>
        <w:fldChar w:fldCharType="end"/>
      </w:r>
      <w:r w:rsidRPr="00B46192">
        <w:rPr>
          <w:rFonts w:ascii="Calibri" w:hAnsi="Calibri" w:cs="Calibri"/>
          <w:b/>
          <w:sz w:val="22"/>
          <w:szCs w:val="22"/>
        </w:rPr>
        <w:t xml:space="preserve">   </w:t>
      </w:r>
      <w:r w:rsidRPr="00B46192">
        <w:rPr>
          <w:rFonts w:ascii="Calibri" w:hAnsi="Calibri" w:cs="Calibri"/>
          <w:b/>
          <w:sz w:val="22"/>
          <w:szCs w:val="22"/>
        </w:rPr>
        <w:tab/>
      </w:r>
      <w:r w:rsidRPr="00B46192">
        <w:rPr>
          <w:rFonts w:ascii="Calibri" w:hAnsi="Calibri" w:cs="Calibri"/>
          <w:b/>
          <w:sz w:val="22"/>
          <w:szCs w:val="22"/>
        </w:rPr>
        <w:tab/>
      </w:r>
      <w:r w:rsidRPr="00B46192">
        <w:rPr>
          <w:rFonts w:ascii="Calibri" w:hAnsi="Calibri" w:cs="Calibri"/>
          <w:b/>
          <w:sz w:val="22"/>
          <w:szCs w:val="22"/>
        </w:rPr>
        <w:tab/>
        <w:t xml:space="preserve">Audit Start Date:  </w:t>
      </w:r>
      <w:r w:rsidRPr="00B46192">
        <w:rPr>
          <w:rFonts w:ascii="Calibri" w:hAnsi="Calibri" w:cs="Calibri"/>
          <w:b/>
          <w:sz w:val="22"/>
          <w:szCs w:val="22"/>
        </w:rPr>
        <w:fldChar w:fldCharType="begin"/>
      </w:r>
      <w:r w:rsidRPr="00B46192">
        <w:rPr>
          <w:rFonts w:ascii="Calibri" w:hAnsi="Calibri" w:cs="Calibri"/>
          <w:b/>
          <w:sz w:val="22"/>
          <w:szCs w:val="22"/>
        </w:rPr>
        <w:instrText xml:space="preserve"> MERGEFIELD Start_Date </w:instrText>
      </w:r>
      <w:r w:rsidRPr="00B46192">
        <w:rPr>
          <w:rFonts w:ascii="Calibri" w:hAnsi="Calibri" w:cs="Calibri"/>
          <w:b/>
          <w:sz w:val="22"/>
          <w:szCs w:val="22"/>
        </w:rPr>
        <w:fldChar w:fldCharType="separate"/>
      </w:r>
      <w:r w:rsidRPr="00B46192">
        <w:rPr>
          <w:rFonts w:ascii="Calibri" w:hAnsi="Calibri" w:cs="Calibri"/>
          <w:b/>
          <w:noProof/>
          <w:sz w:val="22"/>
          <w:szCs w:val="22"/>
        </w:rPr>
        <w:t>«Start_Date»</w:t>
      </w:r>
      <w:r w:rsidRPr="00B46192">
        <w:rPr>
          <w:rFonts w:ascii="Calibri" w:hAnsi="Calibri" w:cs="Calibri"/>
          <w:b/>
          <w:sz w:val="22"/>
          <w:szCs w:val="22"/>
        </w:rPr>
        <w:fldChar w:fldCharType="end"/>
      </w:r>
    </w:p>
    <w:p w14:paraId="5EBA45BE" w14:textId="77777777" w:rsidR="00B67FDD" w:rsidRPr="00B46192" w:rsidRDefault="00B67FDD">
      <w:pPr>
        <w:rPr>
          <w:rFonts w:ascii="Calibri" w:hAnsi="Calibri" w:cs="Calibri"/>
          <w:b/>
          <w:sz w:val="22"/>
          <w:szCs w:val="22"/>
        </w:rPr>
      </w:pPr>
    </w:p>
    <w:p w14:paraId="2B12679C" w14:textId="18CD63BC" w:rsidR="00B67FDD" w:rsidRPr="00B46192" w:rsidRDefault="00253A71">
      <w:pPr>
        <w:rPr>
          <w:rFonts w:ascii="Calibri" w:hAnsi="Calibri" w:cs="Calibri"/>
          <w:b/>
          <w:sz w:val="22"/>
          <w:szCs w:val="22"/>
        </w:rPr>
      </w:pPr>
      <w:r w:rsidRPr="00B46192">
        <w:rPr>
          <w:rFonts w:ascii="Calibri" w:hAnsi="Calibri" w:cs="Calibri"/>
          <w:b/>
          <w:noProof/>
          <w:sz w:val="22"/>
          <w:szCs w:val="22"/>
        </w:rPr>
        <mc:AlternateContent>
          <mc:Choice Requires="wps">
            <w:drawing>
              <wp:anchor distT="0" distB="0" distL="114300" distR="114300" simplePos="0" relativeHeight="251657216" behindDoc="0" locked="0" layoutInCell="1" allowOverlap="1" wp14:anchorId="342F6C90" wp14:editId="4F3AAB60">
                <wp:simplePos x="0" y="0"/>
                <wp:positionH relativeFrom="column">
                  <wp:posOffset>1495425</wp:posOffset>
                </wp:positionH>
                <wp:positionV relativeFrom="paragraph">
                  <wp:posOffset>137795</wp:posOffset>
                </wp:positionV>
                <wp:extent cx="2133600" cy="0"/>
                <wp:effectExtent l="0" t="0" r="0" b="0"/>
                <wp:wrapNone/>
                <wp:docPr id="1841870628"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884305D" id="_x0000_t32" coordsize="21600,21600" o:spt="32" o:oned="t" path="m,l21600,21600e" filled="f">
                <v:path arrowok="t" fillok="f" o:connecttype="none"/>
                <o:lock v:ext="edit" shapetype="t"/>
              </v:shapetype>
              <v:shape id="AutoShape 3" o:spid="_x0000_s1026" type="#_x0000_t32" style="position:absolute;margin-left:117.75pt;margin-top:10.85pt;width:168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"/>
            </w:pict>
          </mc:Fallback>
        </mc:AlternateContent>
      </w:r>
      <w:r w:rsidR="00B67FDD" w:rsidRPr="00B46192">
        <w:rPr>
          <w:rFonts w:ascii="Calibri" w:hAnsi="Calibri" w:cs="Calibri"/>
          <w:b/>
          <w:sz w:val="22"/>
          <w:szCs w:val="22"/>
        </w:rPr>
        <w:t xml:space="preserve">Quality Manual Rev/Date:  </w:t>
      </w:r>
    </w:p>
    <w:p w14:paraId="7C1DA07D" w14:textId="77777777" w:rsidR="00B67FDD" w:rsidRPr="00B46192" w:rsidRDefault="00B67FDD">
      <w:pPr>
        <w:rPr>
          <w:rFonts w:ascii="Calibri" w:hAnsi="Calibri" w:cs="Calibri"/>
          <w:b/>
          <w:sz w:val="22"/>
          <w:szCs w:val="22"/>
        </w:rPr>
      </w:pPr>
    </w:p>
    <w:p w14:paraId="17A2CCEE" w14:textId="0A37E0A9" w:rsidR="00B67FDD" w:rsidRPr="00B46192" w:rsidRDefault="00253A71">
      <w:pPr>
        <w:pStyle w:val="Heading5"/>
        <w:rPr>
          <w:rFonts w:ascii="Calibri" w:hAnsi="Calibri" w:cs="Calibri"/>
          <w:sz w:val="22"/>
          <w:szCs w:val="22"/>
        </w:rPr>
      </w:pPr>
      <w:r w:rsidRPr="00B46192">
        <w:rPr>
          <w:rFonts w:ascii="Calibri" w:hAnsi="Calibri" w:cs="Calibri"/>
          <w:b w:val="0"/>
          <w:noProof/>
          <w:sz w:val="22"/>
          <w:szCs w:val="22"/>
        </w:rPr>
        <mc:AlternateContent>
          <mc:Choice Requires="wps">
            <w:drawing>
              <wp:anchor distT="0" distB="0" distL="114300" distR="114300" simplePos="0" relativeHeight="251659264" behindDoc="0" locked="0" layoutInCell="1" allowOverlap="1" wp14:anchorId="1A64A941" wp14:editId="6A34E4BC">
                <wp:simplePos x="0" y="0"/>
                <wp:positionH relativeFrom="column">
                  <wp:posOffset>1933575</wp:posOffset>
                </wp:positionH>
                <wp:positionV relativeFrom="paragraph">
                  <wp:posOffset>140970</wp:posOffset>
                </wp:positionV>
                <wp:extent cx="390525" cy="0"/>
                <wp:effectExtent l="0" t="0" r="0" b="0"/>
                <wp:wrapNone/>
                <wp:docPr id="209161543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BBD2E5" id="AutoShape 5" o:spid="_x0000_s1026" type="#_x0000_t32" style="position:absolute;margin-left:152.25pt;margin-top:11.1pt;width:30.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"/>
            </w:pict>
          </mc:Fallback>
        </mc:AlternateContent>
      </w:r>
      <w:r w:rsidRPr="00B46192">
        <w:rPr>
          <w:rFonts w:ascii="Calibri" w:hAnsi="Calibri" w:cs="Calibri"/>
          <w:b w:val="0"/>
          <w:noProof/>
          <w:sz w:val="22"/>
          <w:szCs w:val="22"/>
        </w:rPr>
        <mc:AlternateContent>
          <mc:Choice Requires="wps">
            <w:drawing>
              <wp:anchor distT="0" distB="0" distL="114300" distR="114300" simplePos="0" relativeHeight="251658240" behindDoc="0" locked="0" layoutInCell="1" allowOverlap="1" wp14:anchorId="22BDED65" wp14:editId="075E48C5">
                <wp:simplePos x="0" y="0"/>
                <wp:positionH relativeFrom="column">
                  <wp:posOffset>2543175</wp:posOffset>
                </wp:positionH>
                <wp:positionV relativeFrom="paragraph">
                  <wp:posOffset>140970</wp:posOffset>
                </wp:positionV>
                <wp:extent cx="381000" cy="0"/>
                <wp:effectExtent l="0" t="0" r="0" b="0"/>
                <wp:wrapNone/>
                <wp:docPr id="1511670358"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CA5497" id="AutoShape 4" o:spid="_x0000_s1026" type="#_x0000_t32" style="position:absolute;margin-left:200.25pt;margin-top:11.1pt;width:30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"/>
            </w:pict>
          </mc:Fallback>
        </mc:AlternateContent>
      </w:r>
      <w:r w:rsidR="00B67FDD" w:rsidRPr="00B46192">
        <w:rPr>
          <w:rFonts w:ascii="Calibri" w:hAnsi="Calibri" w:cs="Calibri"/>
          <w:sz w:val="22"/>
          <w:szCs w:val="22"/>
        </w:rPr>
        <w:t>Scope of Registratio</w:t>
      </w:r>
      <w:r w:rsidR="006156FF" w:rsidRPr="00B46192">
        <w:rPr>
          <w:rFonts w:ascii="Calibri" w:hAnsi="Calibri" w:cs="Calibri"/>
          <w:sz w:val="22"/>
          <w:szCs w:val="22"/>
        </w:rPr>
        <w:t xml:space="preserve">n Verified: Yes              No </w:t>
      </w:r>
    </w:p>
    <w:p w14:paraId="5B9C8121" w14:textId="77777777" w:rsidR="00B67FDD" w:rsidRPr="00B46192" w:rsidRDefault="00B67FDD">
      <w:pPr>
        <w:tabs>
          <w:tab w:val="left" w:pos="10620"/>
        </w:tabs>
        <w:rPr>
          <w:rFonts w:ascii="Calibri" w:hAnsi="Calibri" w:cs="Calibri"/>
          <w:b/>
          <w:sz w:val="22"/>
          <w:szCs w:val="22"/>
        </w:rPr>
      </w:pPr>
    </w:p>
    <w:p w14:paraId="1E12B172" w14:textId="77777777" w:rsidR="00B67FDD" w:rsidRPr="00B46192" w:rsidRDefault="00417A2E">
      <w:pPr>
        <w:tabs>
          <w:tab w:val="left" w:pos="10620"/>
        </w:tabs>
        <w:rPr>
          <w:rFonts w:ascii="Calibri" w:hAnsi="Calibri" w:cs="Calibri"/>
          <w:b/>
          <w:sz w:val="22"/>
          <w:szCs w:val="22"/>
        </w:rPr>
      </w:pPr>
      <w:r w:rsidRPr="00B46192">
        <w:rPr>
          <w:rFonts w:ascii="Calibri" w:hAnsi="Calibri" w:cs="Calibri"/>
          <w:b/>
          <w:sz w:val="22"/>
          <w:szCs w:val="22"/>
        </w:rPr>
        <w:t xml:space="preserve">Comments:  </w:t>
      </w:r>
    </w:p>
    <w:p w14:paraId="4E2E2FD0" w14:textId="77777777" w:rsidR="00B67FDD" w:rsidRPr="00B46192" w:rsidRDefault="00B67FDD">
      <w:pPr>
        <w:tabs>
          <w:tab w:val="left" w:pos="10620"/>
        </w:tabs>
        <w:rPr>
          <w:rFonts w:ascii="Calibri" w:hAnsi="Calibri" w:cs="Calibri"/>
          <w:b/>
          <w:sz w:val="22"/>
          <w:szCs w:val="22"/>
        </w:rPr>
      </w:pPr>
    </w:p>
    <w:p w14:paraId="5CED30C0" w14:textId="77777777" w:rsidR="006156FF" w:rsidRPr="00B46192" w:rsidRDefault="006156FF">
      <w:pPr>
        <w:tabs>
          <w:tab w:val="left" w:pos="10620"/>
        </w:tabs>
        <w:rPr>
          <w:rFonts w:ascii="Calibri" w:hAnsi="Calibri" w:cs="Calibri"/>
          <w:b/>
          <w:sz w:val="22"/>
          <w:szCs w:val="22"/>
        </w:rPr>
      </w:pPr>
    </w:p>
    <w:p w14:paraId="12742F10" w14:textId="77777777" w:rsidR="00B67FDD" w:rsidRPr="00B46192" w:rsidRDefault="00B67FDD">
      <w:pPr>
        <w:tabs>
          <w:tab w:val="left" w:pos="10620"/>
        </w:tabs>
        <w:rPr>
          <w:rFonts w:ascii="Calibri" w:hAnsi="Calibri" w:cs="Calibri"/>
          <w:b/>
          <w:sz w:val="22"/>
          <w:szCs w:val="22"/>
        </w:rPr>
      </w:pPr>
      <w:r w:rsidRPr="00B46192">
        <w:rPr>
          <w:rFonts w:ascii="Calibri" w:hAnsi="Calibri" w:cs="Calibri"/>
          <w:b/>
          <w:sz w:val="22"/>
          <w:szCs w:val="22"/>
        </w:rPr>
        <w:t xml:space="preserve">Auditor’s Name:   </w:t>
      </w:r>
    </w:p>
    <w:p w14:paraId="0E3E2F37" w14:textId="77777777" w:rsidR="00417A2E" w:rsidRPr="00B46192" w:rsidRDefault="00417A2E">
      <w:pPr>
        <w:tabs>
          <w:tab w:val="left" w:pos="10620"/>
        </w:tabs>
        <w:rPr>
          <w:rFonts w:ascii="Calibri" w:hAnsi="Calibri" w:cs="Calibri"/>
          <w:b/>
          <w:sz w:val="22"/>
          <w:szCs w:val="22"/>
        </w:rPr>
      </w:pPr>
    </w:p>
    <w:p w14:paraId="02A5FF84" w14:textId="30BFCD2E" w:rsidR="00B67FDD" w:rsidRPr="00B46192" w:rsidRDefault="00253A71" w:rsidP="00417A2E">
      <w:pPr>
        <w:tabs>
          <w:tab w:val="left" w:pos="10620"/>
        </w:tabs>
        <w:rPr>
          <w:rFonts w:ascii="Calibri" w:hAnsi="Calibri" w:cs="Calibri"/>
          <w:b/>
          <w:sz w:val="22"/>
          <w:szCs w:val="22"/>
        </w:rPr>
      </w:pPr>
      <w:r w:rsidRPr="00B46192">
        <w:rPr>
          <w:rFonts w:ascii="Calibri" w:hAnsi="Calibri" w:cs="Calibri"/>
          <w:b/>
          <w:noProof/>
          <w:sz w:val="22"/>
          <w:szCs w:val="22"/>
        </w:rPr>
        <mc:AlternateContent>
          <mc:Choice Requires="wps">
            <w:drawing>
              <wp:anchor distT="0" distB="0" distL="114300" distR="114300" simplePos="0" relativeHeight="251656192" behindDoc="0" locked="0" layoutInCell="1" allowOverlap="1" wp14:anchorId="6B48F9CE" wp14:editId="3E1B19F6">
                <wp:simplePos x="0" y="0"/>
                <wp:positionH relativeFrom="column">
                  <wp:posOffset>1123950</wp:posOffset>
                </wp:positionH>
                <wp:positionV relativeFrom="paragraph">
                  <wp:posOffset>140970</wp:posOffset>
                </wp:positionV>
                <wp:extent cx="2505075" cy="0"/>
                <wp:effectExtent l="0" t="0" r="0" b="0"/>
                <wp:wrapNone/>
                <wp:docPr id="783148739"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5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97DC0E" id="AutoShape 2" o:spid="_x0000_s1026" type="#_x0000_t32" style="position:absolute;margin-left:88.5pt;margin-top:11.1pt;width:197.25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"/>
            </w:pict>
          </mc:Fallback>
        </mc:AlternateContent>
      </w:r>
      <w:r w:rsidR="00417A2E" w:rsidRPr="00B46192">
        <w:rPr>
          <w:rFonts w:ascii="Calibri" w:hAnsi="Calibri" w:cs="Calibri"/>
          <w:b/>
          <w:sz w:val="22"/>
          <w:szCs w:val="22"/>
        </w:rPr>
        <w:t xml:space="preserve">Auditor’s Signature </w:t>
      </w:r>
    </w:p>
    <w:p w14:paraId="354816B6" w14:textId="77777777" w:rsidR="00B67FDD" w:rsidRPr="00B46192" w:rsidRDefault="00B67FDD">
      <w:pPr>
        <w:rPr>
          <w:rFonts w:ascii="Calibri" w:hAnsi="Calibri" w:cs="Calibri"/>
          <w:b/>
          <w:sz w:val="22"/>
          <w:szCs w:val="22"/>
        </w:rPr>
      </w:pPr>
    </w:p>
    <w:p w14:paraId="299C20F5" w14:textId="77777777" w:rsidR="00B67FDD" w:rsidRPr="00B46192" w:rsidRDefault="00B67FDD">
      <w:pPr>
        <w:rPr>
          <w:rFonts w:ascii="Calibri" w:hAnsi="Calibri" w:cs="Calibri"/>
          <w:b/>
          <w:sz w:val="22"/>
          <w:szCs w:val="22"/>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6152"/>
        <w:gridCol w:w="2215"/>
        <w:gridCol w:w="5825"/>
      </w:tblGrid>
      <w:tr w:rsidR="00B46192" w:rsidRPr="00B46192" w14:paraId="179C2BBB" w14:textId="77777777" w:rsidTr="001E2DAB">
        <w:trPr>
          <w:trHeight w:val="432"/>
        </w:trPr>
        <w:tc>
          <w:tcPr>
            <w:tcW w:w="6250" w:type="dxa"/>
            <w:shd w:val="clear" w:color="auto" w:fill="D9D9D9"/>
            <w:vAlign w:val="center"/>
          </w:tcPr>
          <w:p w14:paraId="65A92381" w14:textId="77777777" w:rsidR="00B67FDD" w:rsidRPr="00B46192" w:rsidRDefault="00B67FDD" w:rsidP="001E2DAB">
            <w:pPr>
              <w:tabs>
                <w:tab w:val="left" w:pos="10620"/>
              </w:tabs>
              <w:jc w:val="center"/>
              <w:rPr>
                <w:rFonts w:ascii="Calibri" w:hAnsi="Calibri" w:cs="Calibri"/>
                <w:b/>
                <w:sz w:val="22"/>
                <w:szCs w:val="22"/>
              </w:rPr>
            </w:pPr>
            <w:r w:rsidRPr="00B46192">
              <w:rPr>
                <w:rFonts w:ascii="Calibri" w:hAnsi="Calibri" w:cs="Calibri"/>
                <w:b/>
                <w:sz w:val="22"/>
                <w:szCs w:val="22"/>
              </w:rPr>
              <w:br w:type="page"/>
              <w:t>Clause</w:t>
            </w:r>
          </w:p>
        </w:tc>
        <w:tc>
          <w:tcPr>
            <w:tcW w:w="2238" w:type="dxa"/>
            <w:shd w:val="clear" w:color="auto" w:fill="D9D9D9"/>
            <w:vAlign w:val="center"/>
          </w:tcPr>
          <w:p w14:paraId="24C3F72A" w14:textId="77777777" w:rsidR="00B67FDD" w:rsidRPr="00B46192" w:rsidRDefault="00B67FDD" w:rsidP="001E2DAB">
            <w:pPr>
              <w:tabs>
                <w:tab w:val="left" w:pos="10620"/>
              </w:tabs>
              <w:jc w:val="center"/>
              <w:rPr>
                <w:rFonts w:ascii="Calibri" w:hAnsi="Calibri" w:cs="Calibri"/>
                <w:b/>
                <w:sz w:val="22"/>
                <w:szCs w:val="22"/>
              </w:rPr>
            </w:pPr>
            <w:r w:rsidRPr="00B46192">
              <w:rPr>
                <w:rFonts w:ascii="Calibri" w:hAnsi="Calibri" w:cs="Calibri"/>
                <w:b/>
                <w:sz w:val="22"/>
                <w:szCs w:val="22"/>
              </w:rPr>
              <w:t>Document / Revision</w:t>
            </w:r>
          </w:p>
        </w:tc>
        <w:tc>
          <w:tcPr>
            <w:tcW w:w="5930" w:type="dxa"/>
            <w:shd w:val="clear" w:color="auto" w:fill="D9D9D9"/>
            <w:vAlign w:val="center"/>
          </w:tcPr>
          <w:p w14:paraId="0CEDBDEF" w14:textId="77777777" w:rsidR="00B67FDD" w:rsidRPr="00B46192" w:rsidRDefault="00974554" w:rsidP="001E2DAB">
            <w:pPr>
              <w:tabs>
                <w:tab w:val="left" w:pos="10620"/>
              </w:tabs>
              <w:jc w:val="center"/>
              <w:rPr>
                <w:rFonts w:ascii="Calibri" w:hAnsi="Calibri" w:cs="Calibri"/>
                <w:b/>
                <w:sz w:val="22"/>
                <w:szCs w:val="22"/>
              </w:rPr>
            </w:pPr>
            <w:r w:rsidRPr="00B46192">
              <w:rPr>
                <w:rFonts w:ascii="Calibri" w:hAnsi="Calibri" w:cs="Calibri"/>
                <w:b/>
                <w:sz w:val="22"/>
                <w:szCs w:val="22"/>
              </w:rPr>
              <w:t>Objective Evidence</w:t>
            </w:r>
          </w:p>
        </w:tc>
      </w:tr>
      <w:tr w:rsidR="00B46192" w:rsidRPr="00B46192" w14:paraId="1316C7E6" w14:textId="77777777" w:rsidTr="001E2DAB">
        <w:trPr>
          <w:trHeight w:val="432"/>
        </w:trPr>
        <w:tc>
          <w:tcPr>
            <w:tcW w:w="6250" w:type="dxa"/>
            <w:vAlign w:val="center"/>
          </w:tcPr>
          <w:p w14:paraId="77A9032C" w14:textId="77777777" w:rsidR="0092463F" w:rsidRPr="00B46192" w:rsidRDefault="0092463F" w:rsidP="0092463F">
            <w:pPr>
              <w:tabs>
                <w:tab w:val="left" w:pos="10620"/>
              </w:tabs>
              <w:rPr>
                <w:rFonts w:ascii="Calibri" w:hAnsi="Calibri" w:cs="Calibri"/>
                <w:b/>
                <w:sz w:val="22"/>
                <w:szCs w:val="22"/>
              </w:rPr>
            </w:pPr>
            <w:r w:rsidRPr="00B46192">
              <w:rPr>
                <w:rFonts w:ascii="Calibri" w:hAnsi="Calibri" w:cs="Calibri"/>
                <w:b/>
                <w:bCs/>
                <w:sz w:val="22"/>
                <w:szCs w:val="22"/>
              </w:rPr>
              <w:t xml:space="preserve">4.1 Applicability of ISO 9001:2015 REQUIREMENTS </w:t>
            </w:r>
          </w:p>
          <w:p w14:paraId="61CA4B35" w14:textId="77777777" w:rsidR="0092463F" w:rsidRPr="00B46192" w:rsidRDefault="0092463F" w:rsidP="0092463F">
            <w:pPr>
              <w:tabs>
                <w:tab w:val="left" w:pos="10620"/>
              </w:tabs>
              <w:rPr>
                <w:rFonts w:ascii="Calibri" w:hAnsi="Calibri" w:cs="Calibri"/>
                <w:b/>
                <w:sz w:val="22"/>
                <w:szCs w:val="22"/>
              </w:rPr>
            </w:pPr>
          </w:p>
          <w:p w14:paraId="472F1241" w14:textId="77777777" w:rsidR="00CF6FB7" w:rsidRPr="00B46192" w:rsidRDefault="0092463F" w:rsidP="0092463F">
            <w:pPr>
              <w:tabs>
                <w:tab w:val="left" w:pos="10620"/>
              </w:tabs>
              <w:rPr>
                <w:rFonts w:ascii="Calibri" w:hAnsi="Calibri" w:cs="Calibri"/>
                <w:bCs/>
                <w:sz w:val="22"/>
                <w:szCs w:val="22"/>
              </w:rPr>
            </w:pPr>
            <w:r w:rsidRPr="00B46192">
              <w:rPr>
                <w:rFonts w:ascii="Calibri" w:hAnsi="Calibri" w:cs="Calibri"/>
                <w:bCs/>
                <w:sz w:val="22"/>
                <w:szCs w:val="22"/>
              </w:rPr>
              <w:t>The Supplier shall establish, document, implement, assess and improve an effective and economical Quality Management System in accordance with this publication which includes the requirements of ISO 9001:2015 as necessary to satisfy the contract requirements.</w:t>
            </w:r>
          </w:p>
          <w:p w14:paraId="5CDCE941" w14:textId="77777777" w:rsidR="0092463F" w:rsidRPr="00B46192" w:rsidRDefault="0092463F" w:rsidP="0092463F">
            <w:pPr>
              <w:tabs>
                <w:tab w:val="left" w:pos="10620"/>
              </w:tabs>
              <w:rPr>
                <w:rFonts w:ascii="Calibri" w:hAnsi="Calibri" w:cs="Calibri"/>
                <w:bCs/>
                <w:sz w:val="22"/>
                <w:szCs w:val="22"/>
              </w:rPr>
            </w:pPr>
          </w:p>
          <w:p w14:paraId="4DBA89E8" w14:textId="77777777" w:rsidR="0092463F" w:rsidRPr="00B46192" w:rsidRDefault="0092463F" w:rsidP="0092463F">
            <w:pPr>
              <w:tabs>
                <w:tab w:val="left" w:pos="10620"/>
              </w:tabs>
              <w:rPr>
                <w:rFonts w:ascii="Calibri" w:hAnsi="Calibri" w:cs="Calibri"/>
                <w:bCs/>
                <w:sz w:val="22"/>
                <w:szCs w:val="22"/>
                <w:u w:val="single"/>
              </w:rPr>
            </w:pPr>
            <w:r w:rsidRPr="00B46192">
              <w:rPr>
                <w:rFonts w:ascii="Calibri" w:hAnsi="Calibri" w:cs="Calibri"/>
                <w:bCs/>
                <w:sz w:val="22"/>
                <w:szCs w:val="22"/>
                <w:u w:val="single"/>
              </w:rPr>
              <w:t>The requirements in the following sections are all in addition to ISO 9001:1015 requirements.</w:t>
            </w:r>
          </w:p>
          <w:p w14:paraId="5A468A85" w14:textId="77777777" w:rsidR="0092463F" w:rsidRDefault="0092463F" w:rsidP="0092463F">
            <w:pPr>
              <w:tabs>
                <w:tab w:val="left" w:pos="10620"/>
              </w:tabs>
              <w:rPr>
                <w:rFonts w:ascii="Calibri" w:hAnsi="Calibri" w:cs="Calibri"/>
                <w:bCs/>
                <w:sz w:val="22"/>
                <w:szCs w:val="22"/>
                <w:u w:val="single"/>
              </w:rPr>
            </w:pPr>
          </w:p>
          <w:p w14:paraId="40BE9D62" w14:textId="77777777" w:rsidR="00B46192" w:rsidRDefault="00B46192" w:rsidP="0092463F">
            <w:pPr>
              <w:tabs>
                <w:tab w:val="left" w:pos="10620"/>
              </w:tabs>
              <w:rPr>
                <w:rFonts w:ascii="Calibri" w:hAnsi="Calibri" w:cs="Calibri"/>
                <w:bCs/>
                <w:sz w:val="22"/>
                <w:szCs w:val="22"/>
                <w:u w:val="single"/>
              </w:rPr>
            </w:pPr>
          </w:p>
          <w:p w14:paraId="3B437F07" w14:textId="77777777" w:rsidR="00B46192" w:rsidRDefault="00B46192" w:rsidP="0092463F">
            <w:pPr>
              <w:tabs>
                <w:tab w:val="left" w:pos="10620"/>
              </w:tabs>
              <w:rPr>
                <w:rFonts w:ascii="Calibri" w:hAnsi="Calibri" w:cs="Calibri"/>
                <w:bCs/>
                <w:sz w:val="22"/>
                <w:szCs w:val="22"/>
                <w:u w:val="single"/>
              </w:rPr>
            </w:pPr>
          </w:p>
          <w:p w14:paraId="2A8F87AB" w14:textId="55448F04" w:rsidR="00B46192" w:rsidRPr="00B46192" w:rsidRDefault="00B46192" w:rsidP="0092463F">
            <w:pPr>
              <w:tabs>
                <w:tab w:val="left" w:pos="10620"/>
              </w:tabs>
              <w:rPr>
                <w:rFonts w:ascii="Calibri" w:hAnsi="Calibri" w:cs="Calibri"/>
                <w:bCs/>
                <w:sz w:val="22"/>
                <w:szCs w:val="22"/>
                <w:u w:val="single"/>
              </w:rPr>
            </w:pPr>
          </w:p>
        </w:tc>
        <w:tc>
          <w:tcPr>
            <w:tcW w:w="2238" w:type="dxa"/>
          </w:tcPr>
          <w:p w14:paraId="5F547F90" w14:textId="77777777" w:rsidR="00B67FDD" w:rsidRPr="00B46192" w:rsidRDefault="00B67FDD" w:rsidP="001E2DAB">
            <w:pPr>
              <w:tabs>
                <w:tab w:val="left" w:pos="10620"/>
              </w:tabs>
              <w:rPr>
                <w:rFonts w:ascii="Calibri" w:hAnsi="Calibri" w:cs="Calibri"/>
                <w:b/>
                <w:sz w:val="22"/>
                <w:szCs w:val="22"/>
              </w:rPr>
            </w:pPr>
          </w:p>
        </w:tc>
        <w:tc>
          <w:tcPr>
            <w:tcW w:w="5930" w:type="dxa"/>
          </w:tcPr>
          <w:p w14:paraId="4AC2CD53" w14:textId="77777777" w:rsidR="00460B6C" w:rsidRDefault="00460B6C" w:rsidP="001E2DAB">
            <w:pPr>
              <w:tabs>
                <w:tab w:val="left" w:pos="10620"/>
              </w:tabs>
              <w:rPr>
                <w:rFonts w:ascii="Calibri" w:hAnsi="Calibri" w:cs="Calibri"/>
                <w:b/>
                <w:sz w:val="22"/>
                <w:szCs w:val="22"/>
              </w:rPr>
            </w:pPr>
          </w:p>
          <w:p w14:paraId="47AEAC5A" w14:textId="2D3B5AE3" w:rsidR="00460B6C" w:rsidRPr="00B46192" w:rsidRDefault="00460B6C" w:rsidP="001E2DAB">
            <w:pPr>
              <w:tabs>
                <w:tab w:val="left" w:pos="10620"/>
              </w:tabs>
              <w:rPr>
                <w:rFonts w:ascii="Calibri" w:hAnsi="Calibri" w:cs="Calibri"/>
                <w:b/>
                <w:sz w:val="22"/>
                <w:szCs w:val="22"/>
              </w:rPr>
            </w:pPr>
          </w:p>
        </w:tc>
      </w:tr>
      <w:tr w:rsidR="00B46192" w:rsidRPr="00B46192" w14:paraId="1810CE38" w14:textId="77777777" w:rsidTr="001E2DAB">
        <w:trPr>
          <w:trHeight w:val="432"/>
        </w:trPr>
        <w:tc>
          <w:tcPr>
            <w:tcW w:w="6250" w:type="dxa"/>
            <w:vAlign w:val="center"/>
          </w:tcPr>
          <w:p w14:paraId="21F35113" w14:textId="77777777" w:rsidR="0092463F" w:rsidRPr="00B46192" w:rsidRDefault="0092463F" w:rsidP="0092463F">
            <w:pPr>
              <w:tabs>
                <w:tab w:val="left" w:pos="10620"/>
              </w:tabs>
              <w:rPr>
                <w:rFonts w:ascii="Calibri" w:hAnsi="Calibri" w:cs="Calibri"/>
                <w:b/>
                <w:bCs/>
                <w:sz w:val="22"/>
                <w:szCs w:val="22"/>
              </w:rPr>
            </w:pPr>
            <w:r w:rsidRPr="00B46192">
              <w:rPr>
                <w:rFonts w:ascii="Calibri" w:hAnsi="Calibri" w:cs="Calibri"/>
                <w:b/>
                <w:bCs/>
                <w:sz w:val="22"/>
                <w:szCs w:val="22"/>
              </w:rPr>
              <w:lastRenderedPageBreak/>
              <w:t xml:space="preserve">4.2 Quality Management System and its Processes </w:t>
            </w:r>
          </w:p>
          <w:p w14:paraId="7E55CED2" w14:textId="77777777" w:rsidR="0092463F" w:rsidRPr="00B46192" w:rsidRDefault="0092463F" w:rsidP="0092463F">
            <w:pPr>
              <w:tabs>
                <w:tab w:val="left" w:pos="10620"/>
              </w:tabs>
              <w:rPr>
                <w:rFonts w:ascii="Calibri" w:hAnsi="Calibri" w:cs="Calibri"/>
                <w:b/>
                <w:bCs/>
                <w:sz w:val="22"/>
                <w:szCs w:val="22"/>
              </w:rPr>
            </w:pPr>
          </w:p>
          <w:p w14:paraId="0E7A16C1"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The Acquirer and/or Government Quality Assurance Representative (GQAR) reserve the right to reject the Supplier’s Quality Management System as it applies to the contract. The Supplier's documented Scope of their System, records from internal audit, self-assessments and other objective evidence that this system is compliant with this Publication and is effective, shall be readily available to the GQAR and/or Acquirer. </w:t>
            </w:r>
          </w:p>
          <w:p w14:paraId="0173341D" w14:textId="77777777" w:rsidR="0092463F" w:rsidRPr="00B46192" w:rsidRDefault="0092463F" w:rsidP="0092463F">
            <w:pPr>
              <w:tabs>
                <w:tab w:val="left" w:pos="10620"/>
              </w:tabs>
              <w:rPr>
                <w:rFonts w:ascii="Calibri" w:hAnsi="Calibri" w:cs="Calibri"/>
                <w:sz w:val="22"/>
                <w:szCs w:val="22"/>
              </w:rPr>
            </w:pPr>
          </w:p>
          <w:p w14:paraId="5F13A1E5" w14:textId="4DE91263" w:rsidR="00B904D3" w:rsidRPr="00B46192" w:rsidRDefault="0092463F" w:rsidP="0092463F">
            <w:pPr>
              <w:tabs>
                <w:tab w:val="left" w:pos="10620"/>
              </w:tabs>
              <w:rPr>
                <w:rFonts w:ascii="Calibri" w:hAnsi="Calibri" w:cs="Calibri"/>
                <w:b/>
                <w:bCs/>
                <w:sz w:val="22"/>
                <w:szCs w:val="22"/>
              </w:rPr>
            </w:pPr>
            <w:r w:rsidRPr="00B46192">
              <w:rPr>
                <w:rFonts w:ascii="Calibri" w:hAnsi="Calibri" w:cs="Calibri"/>
                <w:sz w:val="22"/>
                <w:szCs w:val="22"/>
              </w:rPr>
              <w:t>In instances where the Acquirer and/or GQAR rejects the Quality Management System, the Supplier shall make proposals for corrective actions and revisions within an agreed timescale and contractual penalties will be applied as defined in the contract</w:t>
            </w:r>
          </w:p>
        </w:tc>
        <w:tc>
          <w:tcPr>
            <w:tcW w:w="2238" w:type="dxa"/>
          </w:tcPr>
          <w:p w14:paraId="0F36A5F0" w14:textId="77777777" w:rsidR="00B67FDD" w:rsidRPr="00B46192" w:rsidRDefault="00B67FDD" w:rsidP="001E2DAB">
            <w:pPr>
              <w:tabs>
                <w:tab w:val="left" w:pos="10620"/>
              </w:tabs>
              <w:rPr>
                <w:rFonts w:ascii="Calibri" w:hAnsi="Calibri" w:cs="Calibri"/>
                <w:b/>
                <w:sz w:val="22"/>
                <w:szCs w:val="22"/>
              </w:rPr>
            </w:pPr>
          </w:p>
        </w:tc>
        <w:tc>
          <w:tcPr>
            <w:tcW w:w="5930" w:type="dxa"/>
          </w:tcPr>
          <w:p w14:paraId="3E889033" w14:textId="77777777" w:rsidR="00B67FDD" w:rsidRPr="00B46192" w:rsidRDefault="00B67FDD" w:rsidP="001E2DAB">
            <w:pPr>
              <w:tabs>
                <w:tab w:val="left" w:pos="10620"/>
              </w:tabs>
              <w:rPr>
                <w:rFonts w:ascii="Calibri" w:hAnsi="Calibri" w:cs="Calibri"/>
                <w:b/>
                <w:sz w:val="22"/>
                <w:szCs w:val="22"/>
              </w:rPr>
            </w:pPr>
          </w:p>
        </w:tc>
      </w:tr>
      <w:tr w:rsidR="00B67FDD" w:rsidRPr="00B46192" w14:paraId="33AD4FA0" w14:textId="77777777" w:rsidTr="001E2DAB">
        <w:trPr>
          <w:trHeight w:val="432"/>
        </w:trPr>
        <w:tc>
          <w:tcPr>
            <w:tcW w:w="6250" w:type="dxa"/>
            <w:vAlign w:val="center"/>
          </w:tcPr>
          <w:p w14:paraId="17EF1A8A" w14:textId="77777777" w:rsidR="0092463F" w:rsidRPr="00B46192" w:rsidRDefault="0092463F" w:rsidP="0092463F">
            <w:pPr>
              <w:tabs>
                <w:tab w:val="left" w:pos="10620"/>
              </w:tabs>
              <w:rPr>
                <w:rFonts w:ascii="Calibri" w:hAnsi="Calibri" w:cs="Calibri"/>
                <w:b/>
                <w:bCs/>
                <w:sz w:val="22"/>
                <w:szCs w:val="22"/>
              </w:rPr>
            </w:pPr>
            <w:r w:rsidRPr="00B46192">
              <w:rPr>
                <w:rFonts w:ascii="Calibri" w:hAnsi="Calibri" w:cs="Calibri"/>
                <w:b/>
                <w:bCs/>
                <w:sz w:val="22"/>
                <w:szCs w:val="22"/>
              </w:rPr>
              <w:t xml:space="preserve">4.3 Access to Supplier and External Providers and Support For GQA Activities </w:t>
            </w:r>
          </w:p>
          <w:p w14:paraId="11E5C118" w14:textId="77777777" w:rsidR="0092463F" w:rsidRPr="00B46192" w:rsidRDefault="0092463F" w:rsidP="0092463F">
            <w:pPr>
              <w:tabs>
                <w:tab w:val="left" w:pos="10620"/>
              </w:tabs>
              <w:rPr>
                <w:rFonts w:ascii="Calibri" w:hAnsi="Calibri" w:cs="Calibri"/>
                <w:sz w:val="22"/>
                <w:szCs w:val="22"/>
              </w:rPr>
            </w:pPr>
          </w:p>
          <w:p w14:paraId="4AD9D7CE"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The Supplier and/or External Providers shall provide the GQAR and/or Acquirer: </w:t>
            </w:r>
          </w:p>
          <w:p w14:paraId="2238D21B"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1. The right of access to facilities where the contracted activities are being performed. </w:t>
            </w:r>
          </w:p>
          <w:p w14:paraId="78E1083B"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2. Information pertaining to the fulfillment of requirements in the contract. </w:t>
            </w:r>
          </w:p>
          <w:p w14:paraId="6C05C900"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3. Unrestricted opportunity to evaluate Supplier compliance with this Publication. </w:t>
            </w:r>
          </w:p>
          <w:p w14:paraId="34FCF1B9"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4. Unrestricted opportunity to evaluate External Providers compliance with this Publication. The Supplier will be informed before the evaluation takes place. </w:t>
            </w:r>
          </w:p>
          <w:p w14:paraId="66D20F43"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5. Unrestricted opportunity to conduct verification of product conformity with the contract requirements. </w:t>
            </w:r>
          </w:p>
          <w:p w14:paraId="23A05B01"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6. Required assistance for evaluation, verification, validation, testing, inspection or release of the product for the accomplishment of GQA to contract requirements. </w:t>
            </w:r>
          </w:p>
          <w:p w14:paraId="59CFEAC9"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7. Accommodation and facilities for performing GQA. </w:t>
            </w:r>
          </w:p>
          <w:p w14:paraId="57C3FE14" w14:textId="186F0E6B" w:rsidR="00B67FDD"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lastRenderedPageBreak/>
              <w:t>8. The necessary equipment available for reasonable use for performing GQA.</w:t>
            </w:r>
          </w:p>
          <w:p w14:paraId="3747ED11"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9. Supplier and/or External Providers personnel for operation of such equipment as required. </w:t>
            </w:r>
          </w:p>
          <w:p w14:paraId="5D5E781F"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10. Access to information and communication facilities. </w:t>
            </w:r>
          </w:p>
          <w:p w14:paraId="0C331A07" w14:textId="77777777"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11. The necessary Supplier documentation to confirm product conformance to specification. </w:t>
            </w:r>
          </w:p>
          <w:p w14:paraId="55D00F1E" w14:textId="1F7A2D13" w:rsidR="0092463F" w:rsidRPr="00B46192" w:rsidRDefault="0092463F" w:rsidP="0092463F">
            <w:pPr>
              <w:tabs>
                <w:tab w:val="left" w:pos="10620"/>
              </w:tabs>
              <w:rPr>
                <w:rFonts w:ascii="Calibri" w:hAnsi="Calibri" w:cs="Calibri"/>
                <w:b/>
                <w:sz w:val="22"/>
                <w:szCs w:val="22"/>
              </w:rPr>
            </w:pPr>
            <w:r w:rsidRPr="00B46192">
              <w:rPr>
                <w:rFonts w:ascii="Calibri" w:hAnsi="Calibri" w:cs="Calibri"/>
                <w:sz w:val="22"/>
                <w:szCs w:val="22"/>
              </w:rPr>
              <w:t xml:space="preserve">12. Copies of necessary documents, including those </w:t>
            </w:r>
            <w:proofErr w:type="gramStart"/>
            <w:r w:rsidRPr="00B46192">
              <w:rPr>
                <w:rFonts w:ascii="Calibri" w:hAnsi="Calibri" w:cs="Calibri"/>
                <w:sz w:val="22"/>
                <w:szCs w:val="22"/>
              </w:rPr>
              <w:t>on</w:t>
            </w:r>
            <w:proofErr w:type="gramEnd"/>
            <w:r w:rsidRPr="00B46192">
              <w:rPr>
                <w:rFonts w:ascii="Calibri" w:hAnsi="Calibri" w:cs="Calibri"/>
                <w:sz w:val="22"/>
                <w:szCs w:val="22"/>
              </w:rPr>
              <w:t xml:space="preserve"> electronic media.</w:t>
            </w:r>
          </w:p>
        </w:tc>
        <w:tc>
          <w:tcPr>
            <w:tcW w:w="2238" w:type="dxa"/>
          </w:tcPr>
          <w:p w14:paraId="29E0C346" w14:textId="77777777" w:rsidR="00B67FDD" w:rsidRPr="00B46192" w:rsidRDefault="00B67FDD" w:rsidP="001E2DAB">
            <w:pPr>
              <w:tabs>
                <w:tab w:val="left" w:pos="10620"/>
              </w:tabs>
              <w:rPr>
                <w:rFonts w:ascii="Calibri" w:hAnsi="Calibri" w:cs="Calibri"/>
                <w:b/>
                <w:sz w:val="22"/>
                <w:szCs w:val="22"/>
              </w:rPr>
            </w:pPr>
          </w:p>
        </w:tc>
        <w:tc>
          <w:tcPr>
            <w:tcW w:w="5930" w:type="dxa"/>
          </w:tcPr>
          <w:p w14:paraId="2EB011F2" w14:textId="77777777" w:rsidR="00B67FDD" w:rsidRPr="00B46192" w:rsidRDefault="00B67FDD" w:rsidP="001E2DAB">
            <w:pPr>
              <w:tabs>
                <w:tab w:val="left" w:pos="10620"/>
              </w:tabs>
              <w:rPr>
                <w:rFonts w:ascii="Calibri" w:hAnsi="Calibri" w:cs="Calibri"/>
                <w:b/>
                <w:sz w:val="22"/>
                <w:szCs w:val="22"/>
              </w:rPr>
            </w:pPr>
          </w:p>
        </w:tc>
      </w:tr>
    </w:tbl>
    <w:p w14:paraId="1AD47762" w14:textId="58FF1C7F" w:rsidR="00DC1EA2" w:rsidRPr="00B46192" w:rsidRDefault="00DC1EA2">
      <w:pPr>
        <w:rPr>
          <w:rFonts w:ascii="Calibri" w:hAnsi="Calibri" w:cs="Calibri"/>
          <w:sz w:val="22"/>
          <w:szCs w:val="22"/>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6165"/>
        <w:gridCol w:w="2201"/>
        <w:gridCol w:w="5826"/>
      </w:tblGrid>
      <w:tr w:rsidR="00B46192" w:rsidRPr="00B46192" w14:paraId="672A8851" w14:textId="77777777" w:rsidTr="00027FAE">
        <w:trPr>
          <w:trHeight w:val="432"/>
        </w:trPr>
        <w:tc>
          <w:tcPr>
            <w:tcW w:w="14192" w:type="dxa"/>
            <w:gridSpan w:val="3"/>
            <w:vAlign w:val="center"/>
          </w:tcPr>
          <w:p w14:paraId="0E24D701" w14:textId="061FD038" w:rsidR="00F24B9E" w:rsidRPr="00B46192" w:rsidRDefault="00F24B9E" w:rsidP="001E2DAB">
            <w:pPr>
              <w:tabs>
                <w:tab w:val="left" w:pos="10620"/>
              </w:tabs>
              <w:rPr>
                <w:rFonts w:ascii="Calibri" w:hAnsi="Calibri" w:cs="Calibri"/>
                <w:b/>
                <w:sz w:val="24"/>
                <w:szCs w:val="24"/>
              </w:rPr>
            </w:pPr>
            <w:r w:rsidRPr="00B46192">
              <w:rPr>
                <w:rFonts w:ascii="Calibri" w:hAnsi="Calibri" w:cs="Calibri"/>
                <w:b/>
                <w:sz w:val="24"/>
                <w:szCs w:val="24"/>
              </w:rPr>
              <w:t>In this publication 'Notes' are not contractual requirements; they are for guidance or clarifying the associated requirement</w:t>
            </w:r>
            <w:r w:rsidR="00015C18">
              <w:rPr>
                <w:rFonts w:ascii="Calibri" w:hAnsi="Calibri" w:cs="Calibri"/>
                <w:b/>
                <w:sz w:val="24"/>
                <w:szCs w:val="24"/>
              </w:rPr>
              <w:t xml:space="preserve"> per section 2.2</w:t>
            </w:r>
            <w:r w:rsidRPr="00B46192">
              <w:rPr>
                <w:rFonts w:ascii="Calibri" w:hAnsi="Calibri" w:cs="Calibri"/>
                <w:b/>
                <w:sz w:val="24"/>
                <w:szCs w:val="24"/>
              </w:rPr>
              <w:t>.</w:t>
            </w:r>
          </w:p>
          <w:p w14:paraId="74E41EAD" w14:textId="77777777" w:rsidR="00F24B9E" w:rsidRPr="00B46192" w:rsidRDefault="00F24B9E" w:rsidP="001E2DAB">
            <w:pPr>
              <w:tabs>
                <w:tab w:val="left" w:pos="10620"/>
              </w:tabs>
              <w:rPr>
                <w:rFonts w:ascii="Calibri" w:hAnsi="Calibri" w:cs="Calibri"/>
                <w:b/>
                <w:sz w:val="24"/>
                <w:szCs w:val="24"/>
              </w:rPr>
            </w:pPr>
          </w:p>
          <w:p w14:paraId="38BDDF41" w14:textId="3658F404" w:rsidR="00F24B9E" w:rsidRPr="00B46192" w:rsidRDefault="00F24B9E" w:rsidP="001E2DAB">
            <w:pPr>
              <w:tabs>
                <w:tab w:val="left" w:pos="10620"/>
              </w:tabs>
              <w:rPr>
                <w:rFonts w:ascii="Calibri" w:hAnsi="Calibri" w:cs="Calibri"/>
                <w:b/>
                <w:sz w:val="24"/>
                <w:szCs w:val="24"/>
              </w:rPr>
            </w:pPr>
            <w:r w:rsidRPr="00B46192">
              <w:rPr>
                <w:rFonts w:ascii="Calibri" w:hAnsi="Calibri" w:cs="Calibri"/>
                <w:b/>
                <w:bCs/>
                <w:sz w:val="24"/>
                <w:szCs w:val="24"/>
              </w:rPr>
              <w:t>Note: The paragraph number of ISO 9001:2015 mentioned in brackets at the end of the paragraph title is only for information purposes.</w:t>
            </w:r>
          </w:p>
        </w:tc>
      </w:tr>
      <w:tr w:rsidR="00B46192" w:rsidRPr="00B46192" w14:paraId="17F5D8E1" w14:textId="77777777" w:rsidTr="00E63111">
        <w:trPr>
          <w:trHeight w:val="432"/>
        </w:trPr>
        <w:tc>
          <w:tcPr>
            <w:tcW w:w="6165" w:type="dxa"/>
            <w:vAlign w:val="center"/>
          </w:tcPr>
          <w:p w14:paraId="5C72F79B" w14:textId="517D708C" w:rsidR="0092463F" w:rsidRPr="00B46192" w:rsidRDefault="0092463F" w:rsidP="0092463F">
            <w:pPr>
              <w:tabs>
                <w:tab w:val="left" w:pos="10620"/>
              </w:tabs>
              <w:rPr>
                <w:rFonts w:ascii="Calibri" w:hAnsi="Calibri" w:cs="Calibri"/>
                <w:b/>
                <w:bCs/>
                <w:sz w:val="22"/>
                <w:szCs w:val="22"/>
              </w:rPr>
            </w:pPr>
            <w:r w:rsidRPr="00B46192">
              <w:rPr>
                <w:rFonts w:ascii="Calibri" w:hAnsi="Calibri" w:cs="Calibri"/>
                <w:b/>
                <w:bCs/>
                <w:sz w:val="22"/>
                <w:szCs w:val="22"/>
              </w:rPr>
              <w:t xml:space="preserve">5.1 Leadership </w:t>
            </w:r>
          </w:p>
          <w:p w14:paraId="4191D478" w14:textId="3BE52DB4" w:rsidR="0092463F" w:rsidRPr="00B46192" w:rsidRDefault="0092463F" w:rsidP="0092463F">
            <w:pPr>
              <w:tabs>
                <w:tab w:val="left" w:pos="10620"/>
              </w:tabs>
              <w:rPr>
                <w:rFonts w:ascii="Calibri" w:hAnsi="Calibri" w:cs="Calibri"/>
                <w:b/>
                <w:bCs/>
                <w:sz w:val="22"/>
                <w:szCs w:val="22"/>
              </w:rPr>
            </w:pPr>
            <w:r w:rsidRPr="00B46192">
              <w:rPr>
                <w:rFonts w:ascii="Calibri" w:hAnsi="Calibri" w:cs="Calibri"/>
                <w:b/>
                <w:bCs/>
                <w:sz w:val="22"/>
                <w:szCs w:val="22"/>
              </w:rPr>
              <w:t xml:space="preserve">5.1.1 Organizational roles, responsibilities and authorities </w:t>
            </w:r>
            <w:r w:rsidR="00264F4C" w:rsidRPr="00B46192">
              <w:rPr>
                <w:rFonts w:ascii="Calibri" w:hAnsi="Calibri" w:cs="Calibri"/>
                <w:b/>
                <w:bCs/>
                <w:sz w:val="22"/>
                <w:szCs w:val="22"/>
              </w:rPr>
              <w:t xml:space="preserve"> [5.3]</w:t>
            </w:r>
          </w:p>
          <w:p w14:paraId="2917CF5C" w14:textId="77777777" w:rsidR="0092463F" w:rsidRPr="00B46192" w:rsidRDefault="0092463F" w:rsidP="0092463F">
            <w:pPr>
              <w:tabs>
                <w:tab w:val="left" w:pos="10620"/>
              </w:tabs>
              <w:rPr>
                <w:rFonts w:ascii="Calibri" w:hAnsi="Calibri" w:cs="Calibri"/>
                <w:sz w:val="22"/>
                <w:szCs w:val="22"/>
              </w:rPr>
            </w:pPr>
          </w:p>
          <w:p w14:paraId="1290CD4C" w14:textId="6BA1611F"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1. Top management shall appoint a management representative for GQA issues from the organization's management who, irrespective of other responsibilities shall have the necessary </w:t>
            </w:r>
            <w:proofErr w:type="spellStart"/>
            <w:r w:rsidRPr="00B46192">
              <w:rPr>
                <w:rFonts w:ascii="Calibri" w:hAnsi="Calibri" w:cs="Calibri"/>
                <w:sz w:val="22"/>
                <w:szCs w:val="22"/>
              </w:rPr>
              <w:t>organisational</w:t>
            </w:r>
            <w:proofErr w:type="spellEnd"/>
            <w:r w:rsidRPr="00B46192">
              <w:rPr>
                <w:rFonts w:ascii="Calibri" w:hAnsi="Calibri" w:cs="Calibri"/>
                <w:sz w:val="22"/>
                <w:szCs w:val="22"/>
              </w:rPr>
              <w:t xml:space="preserve"> authority and freedom to resolve matters pertaining to quality. The management representative shall report directly to top management. </w:t>
            </w:r>
          </w:p>
          <w:p w14:paraId="2D6CBD31" w14:textId="77777777" w:rsidR="0092463F" w:rsidRPr="00B46192" w:rsidRDefault="0092463F" w:rsidP="0092463F">
            <w:pPr>
              <w:tabs>
                <w:tab w:val="left" w:pos="10620"/>
              </w:tabs>
              <w:rPr>
                <w:rFonts w:ascii="Calibri" w:hAnsi="Calibri" w:cs="Calibri"/>
                <w:sz w:val="22"/>
                <w:szCs w:val="22"/>
              </w:rPr>
            </w:pPr>
          </w:p>
          <w:p w14:paraId="58209DF2" w14:textId="117AC1E2"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2. The management representative shall have responsibility and authority that includes ensuring that processes needed for the quality management system are established, implemented and maintained and shall include liaison with the GQAR and/or Acquirer on matters related to quality. </w:t>
            </w:r>
          </w:p>
          <w:p w14:paraId="611B8BC1" w14:textId="77777777" w:rsidR="0092463F" w:rsidRPr="00B46192" w:rsidRDefault="0092463F" w:rsidP="0092463F">
            <w:pPr>
              <w:tabs>
                <w:tab w:val="left" w:pos="10620"/>
              </w:tabs>
              <w:rPr>
                <w:rFonts w:ascii="Calibri" w:hAnsi="Calibri" w:cs="Calibri"/>
                <w:sz w:val="22"/>
                <w:szCs w:val="22"/>
              </w:rPr>
            </w:pPr>
          </w:p>
          <w:p w14:paraId="6898B168" w14:textId="3FA2BC38" w:rsidR="00B67FDD" w:rsidRPr="00B46192" w:rsidRDefault="0092463F" w:rsidP="0092463F">
            <w:pPr>
              <w:tabs>
                <w:tab w:val="left" w:pos="10620"/>
              </w:tabs>
              <w:rPr>
                <w:rFonts w:ascii="Calibri" w:hAnsi="Calibri" w:cs="Calibri"/>
                <w:b/>
                <w:sz w:val="22"/>
                <w:szCs w:val="22"/>
              </w:rPr>
            </w:pPr>
            <w:r w:rsidRPr="00B46192">
              <w:rPr>
                <w:rFonts w:ascii="Calibri" w:hAnsi="Calibri" w:cs="Calibri"/>
                <w:sz w:val="22"/>
                <w:szCs w:val="22"/>
              </w:rPr>
              <w:t>3. The management representative shall have the appropriate competence related to Quality Management.</w:t>
            </w:r>
          </w:p>
        </w:tc>
        <w:tc>
          <w:tcPr>
            <w:tcW w:w="2201" w:type="dxa"/>
          </w:tcPr>
          <w:p w14:paraId="44DAE442" w14:textId="77777777" w:rsidR="00B67FDD" w:rsidRPr="00B46192" w:rsidRDefault="00B67FDD" w:rsidP="001E2DAB">
            <w:pPr>
              <w:tabs>
                <w:tab w:val="left" w:pos="10620"/>
              </w:tabs>
              <w:rPr>
                <w:rFonts w:ascii="Calibri" w:hAnsi="Calibri" w:cs="Calibri"/>
                <w:b/>
                <w:sz w:val="22"/>
                <w:szCs w:val="22"/>
              </w:rPr>
            </w:pPr>
          </w:p>
        </w:tc>
        <w:tc>
          <w:tcPr>
            <w:tcW w:w="5826" w:type="dxa"/>
          </w:tcPr>
          <w:p w14:paraId="1C738D06" w14:textId="77777777" w:rsidR="00B67FDD" w:rsidRPr="00B46192" w:rsidRDefault="00B67FDD" w:rsidP="001E2DAB">
            <w:pPr>
              <w:tabs>
                <w:tab w:val="left" w:pos="10620"/>
              </w:tabs>
              <w:rPr>
                <w:rFonts w:ascii="Calibri" w:hAnsi="Calibri" w:cs="Calibri"/>
                <w:b/>
                <w:sz w:val="22"/>
                <w:szCs w:val="22"/>
              </w:rPr>
            </w:pPr>
          </w:p>
        </w:tc>
      </w:tr>
    </w:tbl>
    <w:p w14:paraId="4D8DDDF8" w14:textId="77777777" w:rsidR="00DC1EA2" w:rsidRPr="00B46192" w:rsidRDefault="00DC1EA2">
      <w:pPr>
        <w:rPr>
          <w:rFonts w:ascii="Calibri" w:hAnsi="Calibri" w:cs="Calibri"/>
          <w:sz w:val="22"/>
          <w:szCs w:val="22"/>
        </w:rPr>
      </w:pPr>
      <w:r w:rsidRPr="00B46192">
        <w:rPr>
          <w:rFonts w:ascii="Calibri" w:hAnsi="Calibri" w:cs="Calibri"/>
          <w:sz w:val="22"/>
          <w:szCs w:val="22"/>
        </w:rPr>
        <w:br w:type="page"/>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6166"/>
        <w:gridCol w:w="2201"/>
        <w:gridCol w:w="5825"/>
      </w:tblGrid>
      <w:tr w:rsidR="00B46192" w:rsidRPr="00B46192" w14:paraId="55962B8D" w14:textId="77777777" w:rsidTr="00513592">
        <w:trPr>
          <w:trHeight w:val="432"/>
        </w:trPr>
        <w:tc>
          <w:tcPr>
            <w:tcW w:w="6166" w:type="dxa"/>
            <w:vAlign w:val="center"/>
          </w:tcPr>
          <w:p w14:paraId="06D2C638" w14:textId="7EF4562B" w:rsidR="0092463F" w:rsidRPr="00B46192" w:rsidRDefault="0092463F" w:rsidP="0092463F">
            <w:pPr>
              <w:tabs>
                <w:tab w:val="left" w:pos="10620"/>
              </w:tabs>
              <w:rPr>
                <w:rFonts w:ascii="Calibri" w:hAnsi="Calibri" w:cs="Calibri"/>
                <w:b/>
                <w:bCs/>
                <w:sz w:val="22"/>
                <w:szCs w:val="22"/>
              </w:rPr>
            </w:pPr>
            <w:r w:rsidRPr="00B46192">
              <w:rPr>
                <w:rFonts w:ascii="Calibri" w:hAnsi="Calibri" w:cs="Calibri"/>
                <w:b/>
                <w:bCs/>
                <w:sz w:val="22"/>
                <w:szCs w:val="22"/>
              </w:rPr>
              <w:lastRenderedPageBreak/>
              <w:t xml:space="preserve">5.2 Planning </w:t>
            </w:r>
          </w:p>
          <w:p w14:paraId="5F0B13D4" w14:textId="39EB1A3B" w:rsidR="0092463F" w:rsidRPr="00B46192" w:rsidRDefault="0092463F" w:rsidP="0092463F">
            <w:pPr>
              <w:tabs>
                <w:tab w:val="left" w:pos="10620"/>
              </w:tabs>
              <w:rPr>
                <w:rFonts w:ascii="Calibri" w:hAnsi="Calibri" w:cs="Calibri"/>
                <w:b/>
                <w:bCs/>
                <w:sz w:val="22"/>
                <w:szCs w:val="22"/>
              </w:rPr>
            </w:pPr>
            <w:r w:rsidRPr="00B46192">
              <w:rPr>
                <w:rFonts w:ascii="Calibri" w:hAnsi="Calibri" w:cs="Calibri"/>
                <w:b/>
                <w:bCs/>
                <w:sz w:val="22"/>
                <w:szCs w:val="22"/>
              </w:rPr>
              <w:t xml:space="preserve">5.2.1 Risk Management </w:t>
            </w:r>
            <w:r w:rsidR="00264F4C" w:rsidRPr="00B46192">
              <w:rPr>
                <w:rFonts w:ascii="Calibri" w:hAnsi="Calibri" w:cs="Calibri"/>
                <w:b/>
                <w:bCs/>
                <w:sz w:val="22"/>
                <w:szCs w:val="22"/>
              </w:rPr>
              <w:t>[6.1]</w:t>
            </w:r>
          </w:p>
          <w:p w14:paraId="173D2A31" w14:textId="77777777" w:rsidR="0092463F" w:rsidRPr="00B46192" w:rsidRDefault="0092463F" w:rsidP="0092463F">
            <w:pPr>
              <w:tabs>
                <w:tab w:val="left" w:pos="10620"/>
              </w:tabs>
              <w:rPr>
                <w:rFonts w:ascii="Calibri" w:hAnsi="Calibri" w:cs="Calibri"/>
                <w:sz w:val="22"/>
                <w:szCs w:val="22"/>
              </w:rPr>
            </w:pPr>
          </w:p>
          <w:p w14:paraId="4704A2C7" w14:textId="761B7AA6"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1. The Supplier and External Provider shall provide objective evidence that risks, including External Provider risks, are considered during planning, including but not limited to Risk Identification, Risk Analysis, Risk Control and Risk Mitigation. The planning shall start with risk identification during contract review and be updated thereafter in a timely manner. </w:t>
            </w:r>
          </w:p>
          <w:p w14:paraId="223C6962" w14:textId="77777777" w:rsidR="0092463F" w:rsidRPr="00B46192" w:rsidRDefault="0092463F" w:rsidP="0092463F">
            <w:pPr>
              <w:tabs>
                <w:tab w:val="left" w:pos="10620"/>
              </w:tabs>
              <w:rPr>
                <w:rFonts w:ascii="Calibri" w:hAnsi="Calibri" w:cs="Calibri"/>
                <w:sz w:val="22"/>
                <w:szCs w:val="22"/>
              </w:rPr>
            </w:pPr>
          </w:p>
          <w:p w14:paraId="17E58250" w14:textId="51902731" w:rsidR="0092463F"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2. Unless otherwise stated in the contract, the Risk Management applied shall meet the principles and guidelines of ISO 31000:2009. The Risk Management Plan shall be made available to the GQAR and/or Acquirer. </w:t>
            </w:r>
          </w:p>
          <w:p w14:paraId="582F2759" w14:textId="77777777" w:rsidR="0092463F" w:rsidRPr="00B46192" w:rsidRDefault="0092463F" w:rsidP="0092463F">
            <w:pPr>
              <w:tabs>
                <w:tab w:val="left" w:pos="10620"/>
              </w:tabs>
              <w:rPr>
                <w:rFonts w:ascii="Calibri" w:hAnsi="Calibri" w:cs="Calibri"/>
                <w:sz w:val="22"/>
                <w:szCs w:val="22"/>
              </w:rPr>
            </w:pPr>
          </w:p>
          <w:p w14:paraId="6A8121C7" w14:textId="02A39246" w:rsidR="00D66F33" w:rsidRPr="00B46192" w:rsidRDefault="0092463F" w:rsidP="0092463F">
            <w:pPr>
              <w:tabs>
                <w:tab w:val="left" w:pos="10620"/>
              </w:tabs>
              <w:rPr>
                <w:rFonts w:ascii="Calibri" w:hAnsi="Calibri" w:cs="Calibri"/>
                <w:b/>
                <w:sz w:val="22"/>
                <w:szCs w:val="22"/>
              </w:rPr>
            </w:pPr>
            <w:r w:rsidRPr="00B46192">
              <w:rPr>
                <w:rFonts w:ascii="Calibri" w:hAnsi="Calibri" w:cs="Calibri"/>
                <w:sz w:val="22"/>
                <w:szCs w:val="22"/>
              </w:rPr>
              <w:t>3. The Acquirer and/or GQAR reserve the right to reject Risk Plans and their revisions.</w:t>
            </w:r>
          </w:p>
        </w:tc>
        <w:tc>
          <w:tcPr>
            <w:tcW w:w="2201" w:type="dxa"/>
          </w:tcPr>
          <w:p w14:paraId="76F9CAC6" w14:textId="77777777" w:rsidR="00B67FDD" w:rsidRPr="00B46192" w:rsidRDefault="00B67FDD" w:rsidP="001E2DAB">
            <w:pPr>
              <w:tabs>
                <w:tab w:val="left" w:pos="10620"/>
              </w:tabs>
              <w:rPr>
                <w:rFonts w:ascii="Calibri" w:hAnsi="Calibri" w:cs="Calibri"/>
                <w:b/>
                <w:sz w:val="22"/>
                <w:szCs w:val="22"/>
              </w:rPr>
            </w:pPr>
          </w:p>
        </w:tc>
        <w:tc>
          <w:tcPr>
            <w:tcW w:w="5825" w:type="dxa"/>
          </w:tcPr>
          <w:p w14:paraId="67E4F4F4" w14:textId="77777777" w:rsidR="00B67FDD" w:rsidRPr="00B46192" w:rsidRDefault="00B67FDD" w:rsidP="001E2DAB">
            <w:pPr>
              <w:tabs>
                <w:tab w:val="left" w:pos="10620"/>
              </w:tabs>
              <w:rPr>
                <w:rFonts w:ascii="Calibri" w:hAnsi="Calibri" w:cs="Calibri"/>
                <w:b/>
                <w:sz w:val="22"/>
                <w:szCs w:val="22"/>
              </w:rPr>
            </w:pPr>
          </w:p>
        </w:tc>
      </w:tr>
      <w:tr w:rsidR="00B46192" w:rsidRPr="00B46192" w14:paraId="6AC2B520" w14:textId="77777777" w:rsidTr="00513592">
        <w:trPr>
          <w:trHeight w:val="432"/>
        </w:trPr>
        <w:tc>
          <w:tcPr>
            <w:tcW w:w="6166" w:type="dxa"/>
            <w:vAlign w:val="center"/>
          </w:tcPr>
          <w:p w14:paraId="4F8B7F26" w14:textId="2DC773C8" w:rsidR="0092463F" w:rsidRPr="00B46192" w:rsidRDefault="0092463F" w:rsidP="0092463F">
            <w:pPr>
              <w:tabs>
                <w:tab w:val="left" w:pos="10620"/>
              </w:tabs>
              <w:rPr>
                <w:rFonts w:ascii="Calibri" w:hAnsi="Calibri" w:cs="Calibri"/>
                <w:b/>
                <w:sz w:val="22"/>
                <w:szCs w:val="22"/>
              </w:rPr>
            </w:pPr>
            <w:r w:rsidRPr="00B46192">
              <w:rPr>
                <w:rFonts w:ascii="Calibri" w:hAnsi="Calibri" w:cs="Calibri"/>
                <w:b/>
                <w:sz w:val="22"/>
                <w:szCs w:val="22"/>
              </w:rPr>
              <w:t xml:space="preserve">5.3 Support </w:t>
            </w:r>
          </w:p>
          <w:p w14:paraId="3599ADBF" w14:textId="763DC1B5" w:rsidR="0092463F" w:rsidRPr="00B46192" w:rsidRDefault="0092463F" w:rsidP="0092463F">
            <w:pPr>
              <w:tabs>
                <w:tab w:val="left" w:pos="10620"/>
              </w:tabs>
              <w:rPr>
                <w:rFonts w:ascii="Calibri" w:hAnsi="Calibri" w:cs="Calibri"/>
                <w:b/>
                <w:bCs/>
                <w:sz w:val="22"/>
                <w:szCs w:val="22"/>
              </w:rPr>
            </w:pPr>
            <w:r w:rsidRPr="00B46192">
              <w:rPr>
                <w:rFonts w:ascii="Calibri" w:hAnsi="Calibri" w:cs="Calibri"/>
                <w:b/>
                <w:bCs/>
                <w:sz w:val="22"/>
                <w:szCs w:val="22"/>
              </w:rPr>
              <w:t>5.3.1 Infrastructure</w:t>
            </w:r>
            <w:r w:rsidR="00264F4C" w:rsidRPr="00B46192">
              <w:rPr>
                <w:rFonts w:ascii="Calibri" w:hAnsi="Calibri" w:cs="Calibri"/>
                <w:b/>
                <w:bCs/>
                <w:sz w:val="22"/>
                <w:szCs w:val="22"/>
              </w:rPr>
              <w:t xml:space="preserve"> [7.1.3]</w:t>
            </w:r>
            <w:r w:rsidRPr="00B46192">
              <w:rPr>
                <w:rFonts w:ascii="Calibri" w:hAnsi="Calibri" w:cs="Calibri"/>
                <w:b/>
                <w:bCs/>
                <w:sz w:val="22"/>
                <w:szCs w:val="22"/>
              </w:rPr>
              <w:t xml:space="preserve"> </w:t>
            </w:r>
          </w:p>
          <w:p w14:paraId="3D290DAD" w14:textId="77777777" w:rsidR="0092463F" w:rsidRPr="00B46192" w:rsidRDefault="0092463F" w:rsidP="0092463F">
            <w:pPr>
              <w:tabs>
                <w:tab w:val="left" w:pos="10620"/>
              </w:tabs>
              <w:rPr>
                <w:rFonts w:ascii="Calibri" w:hAnsi="Calibri" w:cs="Calibri"/>
                <w:sz w:val="22"/>
                <w:szCs w:val="22"/>
              </w:rPr>
            </w:pPr>
          </w:p>
          <w:p w14:paraId="0BE4EE65" w14:textId="773B689C" w:rsidR="004F1D11" w:rsidRPr="00B46192" w:rsidRDefault="0092463F" w:rsidP="0092463F">
            <w:pPr>
              <w:tabs>
                <w:tab w:val="left" w:pos="10620"/>
              </w:tabs>
              <w:rPr>
                <w:rFonts w:ascii="Calibri" w:hAnsi="Calibri" w:cs="Calibri"/>
                <w:sz w:val="22"/>
                <w:szCs w:val="22"/>
              </w:rPr>
            </w:pPr>
            <w:r w:rsidRPr="00B46192">
              <w:rPr>
                <w:rFonts w:ascii="Calibri" w:hAnsi="Calibri" w:cs="Calibri"/>
                <w:sz w:val="22"/>
                <w:szCs w:val="22"/>
              </w:rPr>
              <w:t xml:space="preserve">The infrastructure shall include an area to segregate nonconforming </w:t>
            </w:r>
            <w:proofErr w:type="gramStart"/>
            <w:r w:rsidRPr="00B46192">
              <w:rPr>
                <w:rFonts w:ascii="Calibri" w:hAnsi="Calibri" w:cs="Calibri"/>
                <w:sz w:val="22"/>
                <w:szCs w:val="22"/>
              </w:rPr>
              <w:t>product</w:t>
            </w:r>
            <w:proofErr w:type="gramEnd"/>
            <w:r w:rsidRPr="00B46192">
              <w:rPr>
                <w:rFonts w:ascii="Calibri" w:hAnsi="Calibri" w:cs="Calibri"/>
                <w:sz w:val="22"/>
                <w:szCs w:val="22"/>
              </w:rPr>
              <w:t xml:space="preserve"> (see paragraph 5.4.12 of this publication).</w:t>
            </w:r>
          </w:p>
        </w:tc>
        <w:tc>
          <w:tcPr>
            <w:tcW w:w="2201" w:type="dxa"/>
          </w:tcPr>
          <w:p w14:paraId="689A4E67" w14:textId="77777777" w:rsidR="004F1D11" w:rsidRPr="00B46192" w:rsidRDefault="004F1D11" w:rsidP="001E2DAB">
            <w:pPr>
              <w:tabs>
                <w:tab w:val="left" w:pos="10620"/>
              </w:tabs>
              <w:rPr>
                <w:rFonts w:ascii="Calibri" w:hAnsi="Calibri" w:cs="Calibri"/>
                <w:b/>
                <w:sz w:val="22"/>
                <w:szCs w:val="22"/>
              </w:rPr>
            </w:pPr>
          </w:p>
        </w:tc>
        <w:tc>
          <w:tcPr>
            <w:tcW w:w="5825" w:type="dxa"/>
          </w:tcPr>
          <w:p w14:paraId="02BEBF6F" w14:textId="77777777" w:rsidR="004F1D11" w:rsidRPr="00B46192" w:rsidRDefault="004F1D11" w:rsidP="001E2DAB">
            <w:pPr>
              <w:tabs>
                <w:tab w:val="left" w:pos="10620"/>
              </w:tabs>
              <w:rPr>
                <w:rFonts w:ascii="Calibri" w:hAnsi="Calibri" w:cs="Calibri"/>
                <w:b/>
                <w:sz w:val="22"/>
                <w:szCs w:val="22"/>
              </w:rPr>
            </w:pPr>
          </w:p>
        </w:tc>
      </w:tr>
      <w:tr w:rsidR="00B46192" w:rsidRPr="00B46192" w14:paraId="317BEEC3" w14:textId="77777777" w:rsidTr="00513592">
        <w:trPr>
          <w:trHeight w:val="432"/>
        </w:trPr>
        <w:tc>
          <w:tcPr>
            <w:tcW w:w="6166" w:type="dxa"/>
            <w:vAlign w:val="center"/>
          </w:tcPr>
          <w:p w14:paraId="37B10F33" w14:textId="082D6DB5" w:rsidR="00034EF5" w:rsidRPr="00B46192" w:rsidRDefault="00034EF5" w:rsidP="00034EF5">
            <w:pPr>
              <w:tabs>
                <w:tab w:val="left" w:pos="10620"/>
              </w:tabs>
              <w:rPr>
                <w:rFonts w:ascii="Calibri" w:hAnsi="Calibri" w:cs="Calibri"/>
                <w:sz w:val="22"/>
                <w:szCs w:val="22"/>
              </w:rPr>
            </w:pPr>
            <w:r w:rsidRPr="00B46192">
              <w:rPr>
                <w:rFonts w:ascii="Calibri" w:hAnsi="Calibri" w:cs="Calibri"/>
                <w:b/>
                <w:bCs/>
                <w:sz w:val="22"/>
                <w:szCs w:val="22"/>
              </w:rPr>
              <w:t xml:space="preserve">5.3.2 Monitoring and measuring resources </w:t>
            </w:r>
            <w:r w:rsidR="00264F4C" w:rsidRPr="00B46192">
              <w:rPr>
                <w:rFonts w:ascii="Calibri" w:hAnsi="Calibri" w:cs="Calibri"/>
                <w:b/>
                <w:bCs/>
                <w:sz w:val="22"/>
                <w:szCs w:val="22"/>
              </w:rPr>
              <w:t>[</w:t>
            </w:r>
            <w:r w:rsidRPr="00B46192">
              <w:rPr>
                <w:rFonts w:ascii="Calibri" w:hAnsi="Calibri" w:cs="Calibri"/>
                <w:b/>
                <w:bCs/>
                <w:sz w:val="22"/>
                <w:szCs w:val="22"/>
              </w:rPr>
              <w:t>7.1.5</w:t>
            </w:r>
            <w:r w:rsidR="00264F4C" w:rsidRPr="00B46192">
              <w:rPr>
                <w:rFonts w:ascii="Calibri" w:hAnsi="Calibri" w:cs="Calibri"/>
                <w:b/>
                <w:bCs/>
                <w:sz w:val="22"/>
                <w:szCs w:val="22"/>
              </w:rPr>
              <w:t>]</w:t>
            </w:r>
          </w:p>
          <w:p w14:paraId="1EA0ECA6" w14:textId="77777777" w:rsidR="00034EF5" w:rsidRPr="00B46192" w:rsidRDefault="00034EF5" w:rsidP="00034EF5">
            <w:pPr>
              <w:tabs>
                <w:tab w:val="left" w:pos="10620"/>
              </w:tabs>
              <w:rPr>
                <w:rFonts w:ascii="Calibri" w:hAnsi="Calibri" w:cs="Calibri"/>
                <w:sz w:val="22"/>
                <w:szCs w:val="22"/>
              </w:rPr>
            </w:pPr>
            <w:r w:rsidRPr="00B46192">
              <w:rPr>
                <w:rFonts w:ascii="Calibri" w:hAnsi="Calibri" w:cs="Calibri"/>
                <w:sz w:val="22"/>
                <w:szCs w:val="22"/>
              </w:rPr>
              <w:t xml:space="preserve">1. The measurement and calibration system applied to the contract shall meet the requirement of ISO 10012:2003. </w:t>
            </w:r>
          </w:p>
          <w:p w14:paraId="008E0446" w14:textId="77777777" w:rsidR="00034EF5" w:rsidRPr="00B46192" w:rsidRDefault="00034EF5" w:rsidP="00034EF5">
            <w:pPr>
              <w:tabs>
                <w:tab w:val="left" w:pos="10620"/>
              </w:tabs>
              <w:rPr>
                <w:rFonts w:ascii="Calibri" w:hAnsi="Calibri" w:cs="Calibri"/>
                <w:sz w:val="22"/>
                <w:szCs w:val="22"/>
              </w:rPr>
            </w:pPr>
          </w:p>
          <w:p w14:paraId="116822FB" w14:textId="2D2F098C" w:rsidR="004F1D11" w:rsidRPr="00B46192" w:rsidRDefault="00034EF5" w:rsidP="00034EF5">
            <w:pPr>
              <w:tabs>
                <w:tab w:val="left" w:pos="10620"/>
              </w:tabs>
              <w:rPr>
                <w:rFonts w:ascii="Calibri" w:hAnsi="Calibri" w:cs="Calibri"/>
                <w:sz w:val="22"/>
                <w:szCs w:val="22"/>
              </w:rPr>
            </w:pPr>
            <w:r w:rsidRPr="00B46192">
              <w:rPr>
                <w:rFonts w:ascii="Calibri" w:hAnsi="Calibri" w:cs="Calibri"/>
                <w:sz w:val="22"/>
                <w:szCs w:val="22"/>
              </w:rPr>
              <w:t xml:space="preserve">2. When an item of measuring equipment fails calibration the Supplier shall advise the GQAR and/or Acquirer of the impact of the failure on previous measuring results where this affects delivered products or verification, validation and acceptance results. The GQAR and/or Acquirer may request that measurements taken shall be repeated with calibrated equipment. </w:t>
            </w:r>
          </w:p>
        </w:tc>
        <w:tc>
          <w:tcPr>
            <w:tcW w:w="2201" w:type="dxa"/>
          </w:tcPr>
          <w:p w14:paraId="6312BC57" w14:textId="77777777" w:rsidR="004F1D11" w:rsidRPr="00B46192" w:rsidRDefault="004F1D11" w:rsidP="001E2DAB">
            <w:pPr>
              <w:tabs>
                <w:tab w:val="left" w:pos="10620"/>
              </w:tabs>
              <w:rPr>
                <w:rFonts w:ascii="Calibri" w:hAnsi="Calibri" w:cs="Calibri"/>
                <w:b/>
                <w:sz w:val="22"/>
                <w:szCs w:val="22"/>
              </w:rPr>
            </w:pPr>
          </w:p>
        </w:tc>
        <w:tc>
          <w:tcPr>
            <w:tcW w:w="5825" w:type="dxa"/>
          </w:tcPr>
          <w:p w14:paraId="60D0488B" w14:textId="77777777" w:rsidR="004F1D11" w:rsidRPr="00B46192" w:rsidRDefault="004F1D11" w:rsidP="001E2DAB">
            <w:pPr>
              <w:tabs>
                <w:tab w:val="left" w:pos="10620"/>
              </w:tabs>
              <w:rPr>
                <w:rFonts w:ascii="Calibri" w:hAnsi="Calibri" w:cs="Calibri"/>
                <w:b/>
                <w:sz w:val="22"/>
                <w:szCs w:val="22"/>
              </w:rPr>
            </w:pPr>
          </w:p>
        </w:tc>
      </w:tr>
      <w:tr w:rsidR="00B46192" w:rsidRPr="00B46192" w14:paraId="393160D9" w14:textId="77777777" w:rsidTr="00513592">
        <w:trPr>
          <w:trHeight w:val="432"/>
        </w:trPr>
        <w:tc>
          <w:tcPr>
            <w:tcW w:w="6166" w:type="dxa"/>
            <w:vAlign w:val="center"/>
          </w:tcPr>
          <w:p w14:paraId="10084B59" w14:textId="77777777" w:rsidR="00B44AA1" w:rsidRPr="00B46192" w:rsidRDefault="00B44AA1" w:rsidP="00B44AA1">
            <w:pPr>
              <w:tabs>
                <w:tab w:val="left" w:pos="10620"/>
              </w:tabs>
              <w:rPr>
                <w:rFonts w:ascii="Calibri" w:hAnsi="Calibri" w:cs="Calibri"/>
                <w:sz w:val="22"/>
                <w:szCs w:val="22"/>
              </w:rPr>
            </w:pPr>
            <w:r w:rsidRPr="00B46192">
              <w:rPr>
                <w:rFonts w:ascii="Calibri" w:hAnsi="Calibri" w:cs="Calibri"/>
                <w:b/>
                <w:bCs/>
                <w:sz w:val="22"/>
                <w:szCs w:val="22"/>
              </w:rPr>
              <w:lastRenderedPageBreak/>
              <w:t xml:space="preserve">5.3.3 Competence [7.2] </w:t>
            </w:r>
          </w:p>
          <w:p w14:paraId="3E468AFD" w14:textId="77777777" w:rsidR="00B44AA1" w:rsidRPr="00B46192" w:rsidRDefault="00B44AA1" w:rsidP="00B44AA1">
            <w:pPr>
              <w:tabs>
                <w:tab w:val="left" w:pos="10620"/>
              </w:tabs>
              <w:rPr>
                <w:rFonts w:ascii="Calibri" w:hAnsi="Calibri" w:cs="Calibri"/>
                <w:sz w:val="22"/>
                <w:szCs w:val="22"/>
              </w:rPr>
            </w:pPr>
          </w:p>
          <w:p w14:paraId="0A612C8C" w14:textId="20331009" w:rsidR="00503AFB" w:rsidRPr="00B46192" w:rsidRDefault="00B44AA1" w:rsidP="00B44AA1">
            <w:pPr>
              <w:tabs>
                <w:tab w:val="left" w:pos="10620"/>
              </w:tabs>
              <w:rPr>
                <w:rFonts w:ascii="Calibri" w:hAnsi="Calibri" w:cs="Calibri"/>
                <w:sz w:val="22"/>
                <w:szCs w:val="22"/>
              </w:rPr>
            </w:pPr>
            <w:r w:rsidRPr="00B46192">
              <w:rPr>
                <w:rFonts w:ascii="Calibri" w:hAnsi="Calibri" w:cs="Calibri"/>
                <w:sz w:val="22"/>
                <w:szCs w:val="22"/>
              </w:rPr>
              <w:t xml:space="preserve">The Supplier shall establish and maintain a process for identifying training needs and achieving competence of all personnel performing activities affecting product quality. </w:t>
            </w:r>
          </w:p>
        </w:tc>
        <w:tc>
          <w:tcPr>
            <w:tcW w:w="2201" w:type="dxa"/>
          </w:tcPr>
          <w:p w14:paraId="4CF6A5EA" w14:textId="77777777" w:rsidR="00B67FDD" w:rsidRPr="00B46192" w:rsidRDefault="00B67FDD" w:rsidP="001E2DAB">
            <w:pPr>
              <w:tabs>
                <w:tab w:val="left" w:pos="10620"/>
              </w:tabs>
              <w:rPr>
                <w:rFonts w:ascii="Calibri" w:hAnsi="Calibri" w:cs="Calibri"/>
                <w:b/>
                <w:sz w:val="22"/>
                <w:szCs w:val="22"/>
              </w:rPr>
            </w:pPr>
          </w:p>
        </w:tc>
        <w:tc>
          <w:tcPr>
            <w:tcW w:w="5825" w:type="dxa"/>
          </w:tcPr>
          <w:p w14:paraId="2D47DE8C" w14:textId="77777777" w:rsidR="00B67FDD" w:rsidRPr="00B46192" w:rsidRDefault="00B67FDD" w:rsidP="001E2DAB">
            <w:pPr>
              <w:tabs>
                <w:tab w:val="left" w:pos="10620"/>
              </w:tabs>
              <w:rPr>
                <w:rFonts w:ascii="Calibri" w:hAnsi="Calibri" w:cs="Calibri"/>
                <w:b/>
                <w:sz w:val="22"/>
                <w:szCs w:val="22"/>
              </w:rPr>
            </w:pPr>
          </w:p>
        </w:tc>
      </w:tr>
      <w:tr w:rsidR="00B46192" w:rsidRPr="00B46192" w14:paraId="573B21F7" w14:textId="77777777" w:rsidTr="00513592">
        <w:trPr>
          <w:trHeight w:val="432"/>
        </w:trPr>
        <w:tc>
          <w:tcPr>
            <w:tcW w:w="6166" w:type="dxa"/>
            <w:vAlign w:val="center"/>
          </w:tcPr>
          <w:p w14:paraId="7D758654" w14:textId="77777777" w:rsidR="00B44AA1" w:rsidRPr="00B46192" w:rsidRDefault="00B44AA1" w:rsidP="00B44AA1">
            <w:pPr>
              <w:tabs>
                <w:tab w:val="left" w:pos="10620"/>
              </w:tabs>
              <w:rPr>
                <w:rFonts w:ascii="Calibri" w:hAnsi="Calibri" w:cs="Calibri"/>
                <w:sz w:val="22"/>
                <w:szCs w:val="22"/>
              </w:rPr>
            </w:pPr>
            <w:r w:rsidRPr="00B46192">
              <w:rPr>
                <w:rFonts w:ascii="Calibri" w:hAnsi="Calibri" w:cs="Calibri"/>
                <w:b/>
                <w:bCs/>
                <w:sz w:val="22"/>
                <w:szCs w:val="22"/>
              </w:rPr>
              <w:t xml:space="preserve">5.3.4 Awareness [7.3] </w:t>
            </w:r>
          </w:p>
          <w:p w14:paraId="754982FD" w14:textId="77777777" w:rsidR="00B44AA1" w:rsidRPr="00B46192" w:rsidRDefault="00B44AA1" w:rsidP="00B44AA1">
            <w:pPr>
              <w:tabs>
                <w:tab w:val="left" w:pos="10620"/>
              </w:tabs>
              <w:rPr>
                <w:rFonts w:ascii="Calibri" w:hAnsi="Calibri" w:cs="Calibri"/>
                <w:sz w:val="22"/>
                <w:szCs w:val="22"/>
              </w:rPr>
            </w:pPr>
          </w:p>
          <w:p w14:paraId="25B946D3" w14:textId="61FAE0F1" w:rsidR="00B67FDD" w:rsidRPr="00B46192" w:rsidRDefault="00B44AA1" w:rsidP="001E2DAB">
            <w:pPr>
              <w:tabs>
                <w:tab w:val="left" w:pos="10620"/>
              </w:tabs>
              <w:rPr>
                <w:rFonts w:ascii="Calibri" w:hAnsi="Calibri" w:cs="Calibri"/>
                <w:sz w:val="22"/>
                <w:szCs w:val="22"/>
              </w:rPr>
            </w:pPr>
            <w:proofErr w:type="gramStart"/>
            <w:r w:rsidRPr="00B46192">
              <w:rPr>
                <w:rFonts w:ascii="Calibri" w:hAnsi="Calibri" w:cs="Calibri"/>
                <w:sz w:val="22"/>
                <w:szCs w:val="22"/>
              </w:rPr>
              <w:t>Persons</w:t>
            </w:r>
            <w:proofErr w:type="gramEnd"/>
            <w:r w:rsidRPr="00B46192">
              <w:rPr>
                <w:rFonts w:ascii="Calibri" w:hAnsi="Calibri" w:cs="Calibri"/>
                <w:sz w:val="22"/>
                <w:szCs w:val="22"/>
              </w:rPr>
              <w:t xml:space="preserve"> involved </w:t>
            </w:r>
            <w:proofErr w:type="gramStart"/>
            <w:r w:rsidRPr="00B46192">
              <w:rPr>
                <w:rFonts w:ascii="Calibri" w:hAnsi="Calibri" w:cs="Calibri"/>
                <w:sz w:val="22"/>
                <w:szCs w:val="22"/>
              </w:rPr>
              <w:t>with</w:t>
            </w:r>
            <w:proofErr w:type="gramEnd"/>
            <w:r w:rsidRPr="00B46192">
              <w:rPr>
                <w:rFonts w:ascii="Calibri" w:hAnsi="Calibri" w:cs="Calibri"/>
                <w:sz w:val="22"/>
                <w:szCs w:val="22"/>
              </w:rPr>
              <w:t xml:space="preserve"> the contract, including External Providers, shall be aware of the specific arrangements contained in the quality plan that are applicable to their activities / area of responsibility. </w:t>
            </w:r>
          </w:p>
        </w:tc>
        <w:tc>
          <w:tcPr>
            <w:tcW w:w="2201" w:type="dxa"/>
          </w:tcPr>
          <w:p w14:paraId="4FDED5EE" w14:textId="77777777" w:rsidR="00B67FDD" w:rsidRPr="00B46192" w:rsidRDefault="00B67FDD" w:rsidP="001E2DAB">
            <w:pPr>
              <w:tabs>
                <w:tab w:val="left" w:pos="10620"/>
              </w:tabs>
              <w:rPr>
                <w:rFonts w:ascii="Calibri" w:hAnsi="Calibri" w:cs="Calibri"/>
                <w:b/>
                <w:sz w:val="22"/>
                <w:szCs w:val="22"/>
              </w:rPr>
            </w:pPr>
          </w:p>
        </w:tc>
        <w:tc>
          <w:tcPr>
            <w:tcW w:w="5825" w:type="dxa"/>
          </w:tcPr>
          <w:p w14:paraId="32C1FE07" w14:textId="77777777" w:rsidR="00B67FDD" w:rsidRPr="00B46192" w:rsidRDefault="00B67FDD" w:rsidP="001E2DAB">
            <w:pPr>
              <w:tabs>
                <w:tab w:val="left" w:pos="10620"/>
              </w:tabs>
              <w:rPr>
                <w:rFonts w:ascii="Calibri" w:hAnsi="Calibri" w:cs="Calibri"/>
                <w:b/>
                <w:sz w:val="22"/>
                <w:szCs w:val="22"/>
              </w:rPr>
            </w:pPr>
          </w:p>
        </w:tc>
      </w:tr>
      <w:tr w:rsidR="00B46192" w:rsidRPr="00B46192" w14:paraId="74F9088B" w14:textId="77777777" w:rsidTr="00513592">
        <w:trPr>
          <w:trHeight w:val="432"/>
        </w:trPr>
        <w:tc>
          <w:tcPr>
            <w:tcW w:w="6166" w:type="dxa"/>
            <w:vAlign w:val="center"/>
          </w:tcPr>
          <w:p w14:paraId="7CDE5F32" w14:textId="77777777" w:rsidR="00B44AA1" w:rsidRPr="00B46192" w:rsidRDefault="00B44AA1" w:rsidP="00B44AA1">
            <w:pPr>
              <w:tabs>
                <w:tab w:val="left" w:pos="10620"/>
              </w:tabs>
              <w:rPr>
                <w:rFonts w:ascii="Calibri" w:hAnsi="Calibri" w:cs="Calibri"/>
                <w:b/>
                <w:bCs/>
                <w:sz w:val="22"/>
                <w:szCs w:val="22"/>
              </w:rPr>
            </w:pPr>
            <w:r w:rsidRPr="00B46192">
              <w:rPr>
                <w:rFonts w:ascii="Calibri" w:hAnsi="Calibri" w:cs="Calibri"/>
                <w:b/>
                <w:bCs/>
                <w:sz w:val="22"/>
                <w:szCs w:val="22"/>
              </w:rPr>
              <w:t xml:space="preserve">5.3.5 Documented information [7.5] </w:t>
            </w:r>
          </w:p>
          <w:p w14:paraId="79F6F8BF" w14:textId="77777777" w:rsidR="00B44AA1" w:rsidRPr="00B46192" w:rsidRDefault="00B44AA1" w:rsidP="00B44AA1">
            <w:pPr>
              <w:tabs>
                <w:tab w:val="left" w:pos="10620"/>
              </w:tabs>
              <w:rPr>
                <w:rFonts w:ascii="Calibri" w:hAnsi="Calibri" w:cs="Calibri"/>
                <w:sz w:val="22"/>
                <w:szCs w:val="22"/>
              </w:rPr>
            </w:pPr>
          </w:p>
          <w:p w14:paraId="65FD0B01" w14:textId="12B1B3B2" w:rsidR="00B67FDD" w:rsidRPr="00B46192" w:rsidRDefault="00B44AA1" w:rsidP="00B44AA1">
            <w:pPr>
              <w:tabs>
                <w:tab w:val="left" w:pos="10620"/>
              </w:tabs>
              <w:rPr>
                <w:rFonts w:ascii="Calibri" w:hAnsi="Calibri" w:cs="Calibri"/>
                <w:b/>
                <w:sz w:val="22"/>
                <w:szCs w:val="22"/>
              </w:rPr>
            </w:pPr>
            <w:r w:rsidRPr="00B46192">
              <w:rPr>
                <w:rFonts w:ascii="Calibri" w:hAnsi="Calibri" w:cs="Calibri"/>
                <w:sz w:val="22"/>
                <w:szCs w:val="22"/>
              </w:rPr>
              <w:t>The Supplier shall provide the GQAR and/or the Acquirer with the necessary access to the documented information pertinent to the contract, in a format agreed with the GQAR and/or Acquirer.</w:t>
            </w:r>
          </w:p>
        </w:tc>
        <w:tc>
          <w:tcPr>
            <w:tcW w:w="2201" w:type="dxa"/>
          </w:tcPr>
          <w:p w14:paraId="379C020D" w14:textId="77777777" w:rsidR="00B67FDD" w:rsidRPr="00B46192" w:rsidRDefault="00B67FDD" w:rsidP="001E2DAB">
            <w:pPr>
              <w:tabs>
                <w:tab w:val="left" w:pos="10620"/>
              </w:tabs>
              <w:rPr>
                <w:rFonts w:ascii="Calibri" w:hAnsi="Calibri" w:cs="Calibri"/>
                <w:b/>
                <w:sz w:val="22"/>
                <w:szCs w:val="22"/>
              </w:rPr>
            </w:pPr>
          </w:p>
        </w:tc>
        <w:tc>
          <w:tcPr>
            <w:tcW w:w="5825" w:type="dxa"/>
          </w:tcPr>
          <w:p w14:paraId="77077AA5" w14:textId="77777777" w:rsidR="00B67FDD" w:rsidRPr="00B46192" w:rsidRDefault="00B67FDD" w:rsidP="001E2DAB">
            <w:pPr>
              <w:tabs>
                <w:tab w:val="left" w:pos="10620"/>
              </w:tabs>
              <w:rPr>
                <w:rFonts w:ascii="Calibri" w:hAnsi="Calibri" w:cs="Calibri"/>
                <w:b/>
                <w:sz w:val="22"/>
                <w:szCs w:val="22"/>
              </w:rPr>
            </w:pPr>
          </w:p>
        </w:tc>
      </w:tr>
      <w:tr w:rsidR="00B46192" w:rsidRPr="00B46192" w14:paraId="58BAF43F" w14:textId="77777777" w:rsidTr="00513592">
        <w:trPr>
          <w:trHeight w:val="432"/>
        </w:trPr>
        <w:tc>
          <w:tcPr>
            <w:tcW w:w="6166" w:type="dxa"/>
            <w:vAlign w:val="center"/>
          </w:tcPr>
          <w:p w14:paraId="2517CFC4" w14:textId="77777777" w:rsidR="002867F5" w:rsidRPr="00B46192" w:rsidRDefault="002867F5" w:rsidP="002867F5">
            <w:pPr>
              <w:tabs>
                <w:tab w:val="left" w:pos="10620"/>
              </w:tabs>
              <w:rPr>
                <w:rFonts w:ascii="Calibri" w:hAnsi="Calibri" w:cs="Calibri"/>
                <w:b/>
                <w:bCs/>
                <w:sz w:val="22"/>
                <w:szCs w:val="22"/>
              </w:rPr>
            </w:pPr>
            <w:r w:rsidRPr="00B46192">
              <w:rPr>
                <w:rFonts w:ascii="Calibri" w:hAnsi="Calibri" w:cs="Calibri"/>
                <w:b/>
                <w:bCs/>
                <w:sz w:val="22"/>
                <w:szCs w:val="22"/>
              </w:rPr>
              <w:t xml:space="preserve">5.4 Operation </w:t>
            </w:r>
          </w:p>
          <w:p w14:paraId="1D8A459B" w14:textId="77777777" w:rsidR="002867F5" w:rsidRPr="00B46192" w:rsidRDefault="002867F5" w:rsidP="002867F5">
            <w:pPr>
              <w:tabs>
                <w:tab w:val="left" w:pos="10620"/>
              </w:tabs>
              <w:rPr>
                <w:rFonts w:ascii="Calibri" w:hAnsi="Calibri" w:cs="Calibri"/>
                <w:b/>
                <w:bCs/>
                <w:sz w:val="22"/>
                <w:szCs w:val="22"/>
              </w:rPr>
            </w:pPr>
            <w:r w:rsidRPr="00B46192">
              <w:rPr>
                <w:rFonts w:ascii="Calibri" w:hAnsi="Calibri" w:cs="Calibri"/>
                <w:b/>
                <w:bCs/>
                <w:sz w:val="22"/>
                <w:szCs w:val="22"/>
              </w:rPr>
              <w:t xml:space="preserve">5.4.1 Operational planning and control [8.1] </w:t>
            </w:r>
          </w:p>
          <w:p w14:paraId="1C443FA5" w14:textId="77777777" w:rsidR="002867F5" w:rsidRPr="00B46192" w:rsidRDefault="002867F5" w:rsidP="002867F5">
            <w:pPr>
              <w:tabs>
                <w:tab w:val="left" w:pos="10620"/>
              </w:tabs>
              <w:rPr>
                <w:rFonts w:ascii="Calibri" w:hAnsi="Calibri" w:cs="Calibri"/>
                <w:sz w:val="22"/>
                <w:szCs w:val="22"/>
              </w:rPr>
            </w:pPr>
          </w:p>
          <w:p w14:paraId="5C9D1603" w14:textId="77D40802" w:rsidR="002867F5" w:rsidRPr="00B46192" w:rsidRDefault="002867F5" w:rsidP="002867F5">
            <w:pPr>
              <w:tabs>
                <w:tab w:val="left" w:pos="10620"/>
              </w:tabs>
              <w:rPr>
                <w:rFonts w:ascii="Calibri" w:hAnsi="Calibri" w:cs="Calibri"/>
                <w:sz w:val="22"/>
                <w:szCs w:val="22"/>
              </w:rPr>
            </w:pPr>
            <w:r w:rsidRPr="00B46192">
              <w:rPr>
                <w:rFonts w:ascii="Calibri" w:hAnsi="Calibri" w:cs="Calibri"/>
                <w:sz w:val="22"/>
                <w:szCs w:val="22"/>
              </w:rPr>
              <w:t xml:space="preserve">1. The Supplier shall identify the documented information, including acceptance criteria and configuration information that will be used as objective evidence of product conformance with requirements. This information shall be acceptable to the Acquirer and/or GQAR and made available prior to acceptance of the product. </w:t>
            </w:r>
          </w:p>
          <w:p w14:paraId="1F62B7D9" w14:textId="77777777" w:rsidR="002867F5" w:rsidRPr="00B46192" w:rsidRDefault="002867F5" w:rsidP="002867F5">
            <w:pPr>
              <w:tabs>
                <w:tab w:val="left" w:pos="10620"/>
              </w:tabs>
              <w:rPr>
                <w:rFonts w:ascii="Calibri" w:hAnsi="Calibri" w:cs="Calibri"/>
                <w:sz w:val="22"/>
                <w:szCs w:val="22"/>
              </w:rPr>
            </w:pPr>
          </w:p>
          <w:p w14:paraId="0980F6A1" w14:textId="014A6DCB" w:rsidR="00B377B2" w:rsidRPr="00B46192" w:rsidRDefault="002867F5" w:rsidP="002867F5">
            <w:pPr>
              <w:tabs>
                <w:tab w:val="left" w:pos="10620"/>
              </w:tabs>
              <w:rPr>
                <w:rFonts w:ascii="Calibri" w:hAnsi="Calibri" w:cs="Calibri"/>
                <w:b/>
                <w:sz w:val="22"/>
                <w:szCs w:val="22"/>
              </w:rPr>
            </w:pPr>
            <w:r w:rsidRPr="00B46192">
              <w:rPr>
                <w:rFonts w:ascii="Calibri" w:hAnsi="Calibri" w:cs="Calibri"/>
                <w:sz w:val="22"/>
                <w:szCs w:val="22"/>
              </w:rPr>
              <w:t>2. The supplier shall maintain and retain documented information for product approval and production process approval. These approvals shall also be applied to External Providers.</w:t>
            </w:r>
          </w:p>
        </w:tc>
        <w:tc>
          <w:tcPr>
            <w:tcW w:w="2201" w:type="dxa"/>
          </w:tcPr>
          <w:p w14:paraId="33823676" w14:textId="77777777" w:rsidR="00B67FDD" w:rsidRPr="00B46192" w:rsidRDefault="00B67FDD" w:rsidP="001E2DAB">
            <w:pPr>
              <w:tabs>
                <w:tab w:val="left" w:pos="10620"/>
              </w:tabs>
              <w:rPr>
                <w:rFonts w:ascii="Calibri" w:hAnsi="Calibri" w:cs="Calibri"/>
                <w:b/>
                <w:sz w:val="22"/>
                <w:szCs w:val="22"/>
              </w:rPr>
            </w:pPr>
          </w:p>
        </w:tc>
        <w:tc>
          <w:tcPr>
            <w:tcW w:w="5825" w:type="dxa"/>
          </w:tcPr>
          <w:p w14:paraId="25701AA5" w14:textId="77777777" w:rsidR="00B67FDD" w:rsidRPr="00B46192" w:rsidRDefault="00B67FDD" w:rsidP="001E2DAB">
            <w:pPr>
              <w:tabs>
                <w:tab w:val="left" w:pos="10620"/>
              </w:tabs>
              <w:rPr>
                <w:rFonts w:ascii="Calibri" w:hAnsi="Calibri" w:cs="Calibri"/>
                <w:b/>
                <w:sz w:val="22"/>
                <w:szCs w:val="22"/>
              </w:rPr>
            </w:pPr>
          </w:p>
        </w:tc>
      </w:tr>
      <w:tr w:rsidR="00B46192" w:rsidRPr="00B46192" w14:paraId="6C3C86EF" w14:textId="77777777" w:rsidTr="00513592">
        <w:trPr>
          <w:trHeight w:val="432"/>
        </w:trPr>
        <w:tc>
          <w:tcPr>
            <w:tcW w:w="6166" w:type="dxa"/>
            <w:vAlign w:val="center"/>
          </w:tcPr>
          <w:p w14:paraId="372E4153" w14:textId="77777777" w:rsidR="002867F5" w:rsidRPr="00B46192" w:rsidRDefault="002867F5" w:rsidP="002867F5">
            <w:pPr>
              <w:tabs>
                <w:tab w:val="left" w:pos="10620"/>
              </w:tabs>
              <w:rPr>
                <w:rFonts w:ascii="Calibri" w:hAnsi="Calibri" w:cs="Calibri"/>
                <w:b/>
                <w:sz w:val="22"/>
                <w:szCs w:val="22"/>
              </w:rPr>
            </w:pPr>
            <w:r w:rsidRPr="00B46192">
              <w:rPr>
                <w:rFonts w:ascii="Calibri" w:hAnsi="Calibri" w:cs="Calibri"/>
                <w:b/>
                <w:sz w:val="22"/>
                <w:szCs w:val="22"/>
              </w:rPr>
              <w:t xml:space="preserve">5.4.1.1 Quality Plan </w:t>
            </w:r>
          </w:p>
          <w:p w14:paraId="013E56D1" w14:textId="77777777" w:rsidR="002867F5" w:rsidRPr="00B46192" w:rsidRDefault="002867F5" w:rsidP="002867F5">
            <w:pPr>
              <w:tabs>
                <w:tab w:val="left" w:pos="10620"/>
              </w:tabs>
              <w:rPr>
                <w:rFonts w:ascii="Calibri" w:hAnsi="Calibri" w:cs="Calibri"/>
                <w:bCs/>
                <w:sz w:val="22"/>
                <w:szCs w:val="22"/>
              </w:rPr>
            </w:pPr>
          </w:p>
          <w:p w14:paraId="3D9E8745" w14:textId="5910979C" w:rsidR="002867F5" w:rsidRPr="00B46192" w:rsidRDefault="002867F5" w:rsidP="002867F5">
            <w:pPr>
              <w:tabs>
                <w:tab w:val="left" w:pos="10620"/>
              </w:tabs>
              <w:rPr>
                <w:rFonts w:ascii="Calibri" w:hAnsi="Calibri" w:cs="Calibri"/>
                <w:bCs/>
                <w:sz w:val="22"/>
                <w:szCs w:val="22"/>
              </w:rPr>
            </w:pPr>
            <w:r w:rsidRPr="00B46192">
              <w:rPr>
                <w:rFonts w:ascii="Calibri" w:hAnsi="Calibri" w:cs="Calibri"/>
                <w:bCs/>
                <w:sz w:val="22"/>
                <w:szCs w:val="22"/>
              </w:rPr>
              <w:t xml:space="preserve">1. The Supplier shall submit an acceptable Quality Plan (QP) which addresses the contractual requirements to the GQAR and/or the Acquirer in a mutually agreed timescale but prior to the start of </w:t>
            </w:r>
            <w:r w:rsidRPr="00B46192">
              <w:rPr>
                <w:rFonts w:ascii="Calibri" w:hAnsi="Calibri" w:cs="Calibri"/>
                <w:bCs/>
                <w:sz w:val="22"/>
                <w:szCs w:val="22"/>
              </w:rPr>
              <w:lastRenderedPageBreak/>
              <w:t xml:space="preserve">work which can be defined as a project or contract initiation meeting or as otherwise stated in the contract or purchase order. The QP shall be a clearly identified discrete document or part of another document that is prepared under the contract. </w:t>
            </w:r>
          </w:p>
          <w:p w14:paraId="6B35EFC9" w14:textId="77777777" w:rsidR="002867F5" w:rsidRPr="00B46192" w:rsidRDefault="002867F5" w:rsidP="002867F5">
            <w:pPr>
              <w:tabs>
                <w:tab w:val="left" w:pos="10620"/>
              </w:tabs>
              <w:rPr>
                <w:rFonts w:ascii="Calibri" w:hAnsi="Calibri" w:cs="Calibri"/>
                <w:bCs/>
                <w:sz w:val="22"/>
                <w:szCs w:val="22"/>
              </w:rPr>
            </w:pPr>
          </w:p>
          <w:p w14:paraId="05B84713" w14:textId="2C6CF669" w:rsidR="002867F5" w:rsidRPr="00B46192" w:rsidRDefault="002867F5" w:rsidP="002867F5">
            <w:pPr>
              <w:tabs>
                <w:tab w:val="left" w:pos="10620"/>
              </w:tabs>
              <w:rPr>
                <w:rFonts w:ascii="Calibri" w:hAnsi="Calibri" w:cs="Calibri"/>
                <w:bCs/>
                <w:sz w:val="22"/>
                <w:szCs w:val="22"/>
              </w:rPr>
            </w:pPr>
            <w:r w:rsidRPr="00B46192">
              <w:rPr>
                <w:rFonts w:ascii="Calibri" w:hAnsi="Calibri" w:cs="Calibri"/>
                <w:bCs/>
                <w:sz w:val="22"/>
                <w:szCs w:val="22"/>
              </w:rPr>
              <w:t xml:space="preserve">2. The QP shall: </w:t>
            </w:r>
          </w:p>
          <w:p w14:paraId="098B51B0" w14:textId="77777777" w:rsidR="002867F5" w:rsidRPr="00B46192" w:rsidRDefault="002867F5" w:rsidP="002867F5">
            <w:pPr>
              <w:tabs>
                <w:tab w:val="left" w:pos="10620"/>
              </w:tabs>
              <w:rPr>
                <w:rFonts w:ascii="Calibri" w:hAnsi="Calibri" w:cs="Calibri"/>
                <w:bCs/>
                <w:sz w:val="22"/>
                <w:szCs w:val="22"/>
              </w:rPr>
            </w:pPr>
            <w:r w:rsidRPr="00B46192">
              <w:rPr>
                <w:rFonts w:ascii="Calibri" w:hAnsi="Calibri" w:cs="Calibri"/>
                <w:bCs/>
                <w:sz w:val="22"/>
                <w:szCs w:val="22"/>
              </w:rPr>
              <w:t>a. Describe and document the quality management system requirements "contract-specific" necessary to satisfy the contract requirements (</w:t>
            </w:r>
            <w:proofErr w:type="gramStart"/>
            <w:r w:rsidRPr="00B46192">
              <w:rPr>
                <w:rFonts w:ascii="Calibri" w:hAnsi="Calibri" w:cs="Calibri"/>
                <w:bCs/>
                <w:sz w:val="22"/>
                <w:szCs w:val="22"/>
              </w:rPr>
              <w:t>making reference</w:t>
            </w:r>
            <w:proofErr w:type="gramEnd"/>
            <w:r w:rsidRPr="00B46192">
              <w:rPr>
                <w:rFonts w:ascii="Calibri" w:hAnsi="Calibri" w:cs="Calibri"/>
                <w:bCs/>
                <w:sz w:val="22"/>
                <w:szCs w:val="22"/>
              </w:rPr>
              <w:t xml:space="preserve">, where applicable, to the "company-wide" quality management system); </w:t>
            </w:r>
          </w:p>
          <w:p w14:paraId="40C97FBD" w14:textId="77777777" w:rsidR="002867F5" w:rsidRPr="00B46192" w:rsidRDefault="002867F5" w:rsidP="002867F5">
            <w:pPr>
              <w:tabs>
                <w:tab w:val="left" w:pos="10620"/>
              </w:tabs>
              <w:rPr>
                <w:rFonts w:ascii="Calibri" w:hAnsi="Calibri" w:cs="Calibri"/>
                <w:bCs/>
                <w:sz w:val="22"/>
                <w:szCs w:val="22"/>
              </w:rPr>
            </w:pPr>
            <w:r w:rsidRPr="00B46192">
              <w:rPr>
                <w:rFonts w:ascii="Calibri" w:hAnsi="Calibri" w:cs="Calibri"/>
                <w:bCs/>
                <w:sz w:val="22"/>
                <w:szCs w:val="22"/>
              </w:rPr>
              <w:t xml:space="preserve">b. Describe and document the planning of the product </w:t>
            </w:r>
            <w:proofErr w:type="spellStart"/>
            <w:r w:rsidRPr="00B46192">
              <w:rPr>
                <w:rFonts w:ascii="Calibri" w:hAnsi="Calibri" w:cs="Calibri"/>
                <w:bCs/>
                <w:sz w:val="22"/>
                <w:szCs w:val="22"/>
              </w:rPr>
              <w:t>realisation</w:t>
            </w:r>
            <w:proofErr w:type="spellEnd"/>
            <w:r w:rsidRPr="00B46192">
              <w:rPr>
                <w:rFonts w:ascii="Calibri" w:hAnsi="Calibri" w:cs="Calibri"/>
                <w:bCs/>
                <w:sz w:val="22"/>
                <w:szCs w:val="22"/>
              </w:rPr>
              <w:t xml:space="preserve"> in terms of quality requirements for the product, needed resources, required control activities (verification, validation, monitoring, inspection, testing), and acceptance criteria. This shall include specific arrangements and communication requirements where work is to be conducted at locations external to the Suppliers premises. </w:t>
            </w:r>
          </w:p>
          <w:p w14:paraId="0D365559" w14:textId="77777777" w:rsidR="002867F5" w:rsidRPr="00B46192" w:rsidRDefault="002867F5" w:rsidP="002867F5">
            <w:pPr>
              <w:tabs>
                <w:tab w:val="left" w:pos="10620"/>
              </w:tabs>
              <w:rPr>
                <w:rFonts w:ascii="Calibri" w:hAnsi="Calibri" w:cs="Calibri"/>
                <w:bCs/>
                <w:sz w:val="22"/>
                <w:szCs w:val="22"/>
              </w:rPr>
            </w:pPr>
            <w:r w:rsidRPr="00B46192">
              <w:rPr>
                <w:rFonts w:ascii="Calibri" w:hAnsi="Calibri" w:cs="Calibri"/>
                <w:bCs/>
                <w:sz w:val="22"/>
                <w:szCs w:val="22"/>
              </w:rPr>
              <w:t xml:space="preserve">c. </w:t>
            </w:r>
            <w:proofErr w:type="gramStart"/>
            <w:r w:rsidRPr="00B46192">
              <w:rPr>
                <w:rFonts w:ascii="Calibri" w:hAnsi="Calibri" w:cs="Calibri"/>
                <w:bCs/>
                <w:sz w:val="22"/>
                <w:szCs w:val="22"/>
              </w:rPr>
              <w:t>Document, and</w:t>
            </w:r>
            <w:proofErr w:type="gramEnd"/>
            <w:r w:rsidRPr="00B46192">
              <w:rPr>
                <w:rFonts w:ascii="Calibri" w:hAnsi="Calibri" w:cs="Calibri"/>
                <w:bCs/>
                <w:sz w:val="22"/>
                <w:szCs w:val="22"/>
              </w:rPr>
              <w:t xml:space="preserve"> maintain traceability of requirements from the planning process by including a requirement and solution compliance matrix, justifying fulfilment of all contractual requirements (</w:t>
            </w:r>
            <w:proofErr w:type="gramStart"/>
            <w:r w:rsidRPr="00B46192">
              <w:rPr>
                <w:rFonts w:ascii="Calibri" w:hAnsi="Calibri" w:cs="Calibri"/>
                <w:bCs/>
                <w:sz w:val="22"/>
                <w:szCs w:val="22"/>
              </w:rPr>
              <w:t>making reference</w:t>
            </w:r>
            <w:proofErr w:type="gramEnd"/>
            <w:r w:rsidRPr="00B46192">
              <w:rPr>
                <w:rFonts w:ascii="Calibri" w:hAnsi="Calibri" w:cs="Calibri"/>
                <w:bCs/>
                <w:sz w:val="22"/>
                <w:szCs w:val="22"/>
              </w:rPr>
              <w:t xml:space="preserve"> where applicable). </w:t>
            </w:r>
          </w:p>
          <w:p w14:paraId="2DEF0002" w14:textId="77777777" w:rsidR="002867F5" w:rsidRPr="00B46192" w:rsidRDefault="002867F5" w:rsidP="002867F5">
            <w:pPr>
              <w:tabs>
                <w:tab w:val="left" w:pos="10620"/>
              </w:tabs>
              <w:rPr>
                <w:rFonts w:ascii="Calibri" w:hAnsi="Calibri" w:cs="Calibri"/>
                <w:bCs/>
                <w:sz w:val="22"/>
                <w:szCs w:val="22"/>
              </w:rPr>
            </w:pPr>
          </w:p>
          <w:p w14:paraId="7874E915" w14:textId="0F3CE377" w:rsidR="002867F5" w:rsidRPr="00B46192" w:rsidRDefault="002867F5" w:rsidP="002867F5">
            <w:pPr>
              <w:tabs>
                <w:tab w:val="left" w:pos="10620"/>
              </w:tabs>
              <w:rPr>
                <w:rFonts w:ascii="Calibri" w:hAnsi="Calibri" w:cs="Calibri"/>
                <w:bCs/>
                <w:sz w:val="22"/>
                <w:szCs w:val="22"/>
              </w:rPr>
            </w:pPr>
            <w:r w:rsidRPr="00B46192">
              <w:rPr>
                <w:rFonts w:ascii="Calibri" w:hAnsi="Calibri" w:cs="Calibri"/>
                <w:bCs/>
                <w:sz w:val="22"/>
                <w:szCs w:val="22"/>
              </w:rPr>
              <w:t xml:space="preserve">3. The Acquirer and/or GQAR reserve the right to reject QPs and their revisions. </w:t>
            </w:r>
          </w:p>
          <w:p w14:paraId="63689A8C" w14:textId="77777777" w:rsidR="002867F5" w:rsidRPr="00B46192" w:rsidRDefault="002867F5" w:rsidP="002867F5">
            <w:pPr>
              <w:tabs>
                <w:tab w:val="left" w:pos="10620"/>
              </w:tabs>
              <w:rPr>
                <w:rFonts w:ascii="Calibri" w:hAnsi="Calibri" w:cs="Calibri"/>
                <w:bCs/>
                <w:sz w:val="22"/>
                <w:szCs w:val="22"/>
              </w:rPr>
            </w:pPr>
          </w:p>
          <w:p w14:paraId="381EBBD9" w14:textId="7F5B8014" w:rsidR="002867F5" w:rsidRPr="00B46192" w:rsidRDefault="002867F5" w:rsidP="002867F5">
            <w:pPr>
              <w:tabs>
                <w:tab w:val="left" w:pos="10620"/>
              </w:tabs>
              <w:rPr>
                <w:rFonts w:ascii="Calibri" w:hAnsi="Calibri" w:cs="Calibri"/>
                <w:bCs/>
                <w:i/>
                <w:iCs/>
                <w:sz w:val="22"/>
                <w:szCs w:val="22"/>
              </w:rPr>
            </w:pPr>
            <w:r w:rsidRPr="00B46192">
              <w:rPr>
                <w:rFonts w:ascii="Calibri" w:hAnsi="Calibri" w:cs="Calibri"/>
                <w:bCs/>
                <w:i/>
                <w:iCs/>
                <w:sz w:val="22"/>
                <w:szCs w:val="22"/>
                <w:u w:val="single"/>
              </w:rPr>
              <w:t>NOTE</w:t>
            </w:r>
            <w:r w:rsidRPr="00B46192">
              <w:rPr>
                <w:rFonts w:ascii="Calibri" w:hAnsi="Calibri" w:cs="Calibri"/>
                <w:bCs/>
                <w:i/>
                <w:iCs/>
                <w:sz w:val="22"/>
                <w:szCs w:val="22"/>
              </w:rPr>
              <w:t xml:space="preserve">: </w:t>
            </w:r>
          </w:p>
          <w:p w14:paraId="0E1938FF" w14:textId="77777777" w:rsidR="002867F5" w:rsidRDefault="002867F5" w:rsidP="002867F5">
            <w:pPr>
              <w:tabs>
                <w:tab w:val="left" w:pos="10620"/>
              </w:tabs>
              <w:rPr>
                <w:rFonts w:ascii="Calibri" w:hAnsi="Calibri" w:cs="Calibri"/>
                <w:bCs/>
                <w:i/>
                <w:iCs/>
                <w:sz w:val="22"/>
                <w:szCs w:val="22"/>
              </w:rPr>
            </w:pPr>
            <w:r w:rsidRPr="00B46192">
              <w:rPr>
                <w:rFonts w:ascii="Calibri" w:hAnsi="Calibri" w:cs="Calibri"/>
                <w:bCs/>
                <w:i/>
                <w:iCs/>
                <w:sz w:val="22"/>
                <w:szCs w:val="22"/>
              </w:rPr>
              <w:t xml:space="preserve">Contractual requirement for the content of the Quality Plan is established in AQAP 2105 “NATO requirements for Deliverable Quality Plans.” </w:t>
            </w:r>
          </w:p>
          <w:p w14:paraId="0659FA87" w14:textId="77777777" w:rsidR="002C6E90" w:rsidRPr="00B46192" w:rsidRDefault="002C6E90" w:rsidP="002867F5">
            <w:pPr>
              <w:tabs>
                <w:tab w:val="left" w:pos="10620"/>
              </w:tabs>
              <w:rPr>
                <w:rFonts w:ascii="Calibri" w:hAnsi="Calibri" w:cs="Calibri"/>
                <w:bCs/>
                <w:i/>
                <w:iCs/>
                <w:sz w:val="22"/>
                <w:szCs w:val="22"/>
              </w:rPr>
            </w:pPr>
          </w:p>
          <w:p w14:paraId="0B69C941" w14:textId="78AC34D9" w:rsidR="00F86023" w:rsidRPr="00B46192" w:rsidRDefault="002867F5" w:rsidP="002867F5">
            <w:pPr>
              <w:tabs>
                <w:tab w:val="left" w:pos="10620"/>
              </w:tabs>
              <w:rPr>
                <w:rFonts w:ascii="Calibri" w:hAnsi="Calibri" w:cs="Calibri"/>
                <w:bCs/>
                <w:sz w:val="22"/>
                <w:szCs w:val="22"/>
              </w:rPr>
            </w:pPr>
            <w:r w:rsidRPr="00B46192">
              <w:rPr>
                <w:rFonts w:ascii="Calibri" w:hAnsi="Calibri" w:cs="Calibri"/>
                <w:bCs/>
                <w:i/>
                <w:iCs/>
                <w:sz w:val="22"/>
                <w:szCs w:val="22"/>
              </w:rPr>
              <w:t xml:space="preserve">Requirement and solution compliance matrix can be a part of Quality Plan or a separate document as an annex to it. This matrix can be prepared and annexed to the Quality Plan after the initial issue, within a timescale mutually agreed with GQAR and/or </w:t>
            </w:r>
            <w:r w:rsidRPr="00B46192">
              <w:rPr>
                <w:rFonts w:ascii="Calibri" w:hAnsi="Calibri" w:cs="Calibri"/>
                <w:bCs/>
                <w:i/>
                <w:iCs/>
                <w:sz w:val="22"/>
                <w:szCs w:val="22"/>
              </w:rPr>
              <w:lastRenderedPageBreak/>
              <w:t xml:space="preserve">Acquirer by </w:t>
            </w:r>
            <w:proofErr w:type="gramStart"/>
            <w:r w:rsidRPr="00B46192">
              <w:rPr>
                <w:rFonts w:ascii="Calibri" w:hAnsi="Calibri" w:cs="Calibri"/>
                <w:bCs/>
                <w:i/>
                <w:iCs/>
                <w:sz w:val="22"/>
                <w:szCs w:val="22"/>
              </w:rPr>
              <w:t>taking into account</w:t>
            </w:r>
            <w:proofErr w:type="gramEnd"/>
            <w:r w:rsidRPr="00B46192">
              <w:rPr>
                <w:rFonts w:ascii="Calibri" w:hAnsi="Calibri" w:cs="Calibri"/>
                <w:bCs/>
                <w:i/>
                <w:iCs/>
                <w:sz w:val="22"/>
                <w:szCs w:val="22"/>
              </w:rPr>
              <w:t xml:space="preserve"> the content of the Contract or Purchase Order.</w:t>
            </w:r>
          </w:p>
        </w:tc>
        <w:tc>
          <w:tcPr>
            <w:tcW w:w="2201" w:type="dxa"/>
          </w:tcPr>
          <w:p w14:paraId="745A85E5" w14:textId="77777777" w:rsidR="00B67FDD" w:rsidRPr="00B46192" w:rsidRDefault="00B67FDD" w:rsidP="001E2DAB">
            <w:pPr>
              <w:tabs>
                <w:tab w:val="left" w:pos="10620"/>
              </w:tabs>
              <w:rPr>
                <w:rFonts w:ascii="Calibri" w:hAnsi="Calibri" w:cs="Calibri"/>
                <w:b/>
                <w:sz w:val="22"/>
                <w:szCs w:val="22"/>
              </w:rPr>
            </w:pPr>
          </w:p>
        </w:tc>
        <w:tc>
          <w:tcPr>
            <w:tcW w:w="5825" w:type="dxa"/>
          </w:tcPr>
          <w:p w14:paraId="4FCFA6BD" w14:textId="77777777" w:rsidR="00B67FDD" w:rsidRPr="00B46192" w:rsidRDefault="00B67FDD" w:rsidP="001E2DAB">
            <w:pPr>
              <w:tabs>
                <w:tab w:val="left" w:pos="10620"/>
              </w:tabs>
              <w:rPr>
                <w:rFonts w:ascii="Calibri" w:hAnsi="Calibri" w:cs="Calibri"/>
                <w:b/>
                <w:sz w:val="22"/>
                <w:szCs w:val="22"/>
              </w:rPr>
            </w:pPr>
          </w:p>
        </w:tc>
      </w:tr>
      <w:tr w:rsidR="00B46192" w:rsidRPr="00B46192" w14:paraId="5468BC18" w14:textId="77777777" w:rsidTr="00513592">
        <w:trPr>
          <w:trHeight w:val="432"/>
        </w:trPr>
        <w:tc>
          <w:tcPr>
            <w:tcW w:w="6166" w:type="dxa"/>
            <w:vAlign w:val="center"/>
          </w:tcPr>
          <w:p w14:paraId="5C4F3BD5" w14:textId="77777777" w:rsidR="005B35E0" w:rsidRPr="00B46192" w:rsidRDefault="005B35E0" w:rsidP="005B35E0">
            <w:pPr>
              <w:tabs>
                <w:tab w:val="left" w:pos="10620"/>
              </w:tabs>
              <w:rPr>
                <w:rFonts w:ascii="Calibri" w:hAnsi="Calibri" w:cs="Calibri"/>
                <w:bCs/>
                <w:sz w:val="22"/>
                <w:szCs w:val="22"/>
              </w:rPr>
            </w:pPr>
            <w:r w:rsidRPr="00B46192">
              <w:rPr>
                <w:rFonts w:ascii="Calibri" w:hAnsi="Calibri" w:cs="Calibri"/>
                <w:b/>
                <w:bCs/>
                <w:sz w:val="22"/>
                <w:szCs w:val="22"/>
              </w:rPr>
              <w:lastRenderedPageBreak/>
              <w:t xml:space="preserve">5.4.1.2 Configuration Management </w:t>
            </w:r>
          </w:p>
          <w:p w14:paraId="66B73E7B" w14:textId="77777777" w:rsidR="005B35E0" w:rsidRPr="00B46192" w:rsidRDefault="005B35E0" w:rsidP="005B35E0">
            <w:pPr>
              <w:tabs>
                <w:tab w:val="left" w:pos="10620"/>
              </w:tabs>
              <w:rPr>
                <w:rFonts w:ascii="Calibri" w:hAnsi="Calibri" w:cs="Calibri"/>
                <w:bCs/>
                <w:sz w:val="22"/>
                <w:szCs w:val="22"/>
              </w:rPr>
            </w:pPr>
            <w:r w:rsidRPr="00B46192">
              <w:rPr>
                <w:rFonts w:ascii="Calibri" w:hAnsi="Calibri" w:cs="Calibri"/>
                <w:b/>
                <w:bCs/>
                <w:sz w:val="22"/>
                <w:szCs w:val="22"/>
              </w:rPr>
              <w:t xml:space="preserve">5.4.1.2.1 Configuration Management (CM) requirements </w:t>
            </w:r>
          </w:p>
          <w:p w14:paraId="212D054F" w14:textId="77777777" w:rsidR="005B35E0" w:rsidRPr="00B46192" w:rsidRDefault="005B35E0" w:rsidP="005B35E0">
            <w:pPr>
              <w:tabs>
                <w:tab w:val="left" w:pos="10620"/>
              </w:tabs>
              <w:rPr>
                <w:rFonts w:ascii="Calibri" w:hAnsi="Calibri" w:cs="Calibri"/>
                <w:bCs/>
                <w:sz w:val="22"/>
                <w:szCs w:val="22"/>
              </w:rPr>
            </w:pPr>
          </w:p>
          <w:p w14:paraId="55379862" w14:textId="3ABE032E" w:rsidR="0035703C" w:rsidRPr="00B46192" w:rsidRDefault="005B35E0" w:rsidP="005B35E0">
            <w:pPr>
              <w:tabs>
                <w:tab w:val="left" w:pos="10620"/>
              </w:tabs>
              <w:rPr>
                <w:rFonts w:ascii="Calibri" w:hAnsi="Calibri" w:cs="Calibri"/>
                <w:bCs/>
                <w:sz w:val="22"/>
                <w:szCs w:val="22"/>
              </w:rPr>
            </w:pPr>
            <w:r w:rsidRPr="00B46192">
              <w:rPr>
                <w:rFonts w:ascii="Calibri" w:hAnsi="Calibri" w:cs="Calibri"/>
                <w:bCs/>
                <w:sz w:val="22"/>
                <w:szCs w:val="22"/>
              </w:rPr>
              <w:t>The Supplier shall manage configuration through the implementation of Configuration Management Planning, Configuration Identification, Change Control, Configuration Status Accounting and Configuration Audit in accordance with the requirements of ACMP 2100</w:t>
            </w:r>
            <w:r w:rsidR="003F2EA9" w:rsidRPr="00B46192">
              <w:rPr>
                <w:rFonts w:ascii="Calibri" w:hAnsi="Calibri" w:cs="Calibri"/>
                <w:bCs/>
                <w:sz w:val="22"/>
                <w:szCs w:val="22"/>
              </w:rPr>
              <w:t xml:space="preserve"> and any additional CM clauses in the contract or a nationally recognized equivalent.</w:t>
            </w:r>
          </w:p>
        </w:tc>
        <w:tc>
          <w:tcPr>
            <w:tcW w:w="2201" w:type="dxa"/>
          </w:tcPr>
          <w:p w14:paraId="50DDDB24" w14:textId="77777777" w:rsidR="00B67FDD" w:rsidRPr="00B46192" w:rsidRDefault="00B67FDD" w:rsidP="001E2DAB">
            <w:pPr>
              <w:tabs>
                <w:tab w:val="left" w:pos="10620"/>
              </w:tabs>
              <w:rPr>
                <w:rFonts w:ascii="Calibri" w:hAnsi="Calibri" w:cs="Calibri"/>
                <w:b/>
                <w:sz w:val="22"/>
                <w:szCs w:val="22"/>
              </w:rPr>
            </w:pPr>
          </w:p>
        </w:tc>
        <w:tc>
          <w:tcPr>
            <w:tcW w:w="5825" w:type="dxa"/>
          </w:tcPr>
          <w:p w14:paraId="6A2CD15D" w14:textId="77777777" w:rsidR="00B67FDD" w:rsidRPr="00B46192" w:rsidRDefault="00B67FDD" w:rsidP="001E2DAB">
            <w:pPr>
              <w:tabs>
                <w:tab w:val="left" w:pos="10620"/>
              </w:tabs>
              <w:rPr>
                <w:rFonts w:ascii="Calibri" w:hAnsi="Calibri" w:cs="Calibri"/>
                <w:b/>
                <w:sz w:val="22"/>
                <w:szCs w:val="22"/>
              </w:rPr>
            </w:pPr>
          </w:p>
        </w:tc>
      </w:tr>
      <w:tr w:rsidR="00B46192" w:rsidRPr="00B46192" w14:paraId="3C3EAF74" w14:textId="77777777" w:rsidTr="00513592">
        <w:trPr>
          <w:trHeight w:val="432"/>
        </w:trPr>
        <w:tc>
          <w:tcPr>
            <w:tcW w:w="6166" w:type="dxa"/>
            <w:vAlign w:val="center"/>
          </w:tcPr>
          <w:p w14:paraId="5104C05B" w14:textId="271CA0C8" w:rsidR="00B67FDD" w:rsidRPr="00B46192" w:rsidRDefault="00B009D7" w:rsidP="001E2DAB">
            <w:pPr>
              <w:tabs>
                <w:tab w:val="left" w:pos="10620"/>
              </w:tabs>
              <w:rPr>
                <w:rFonts w:ascii="Calibri" w:hAnsi="Calibri" w:cs="Calibri"/>
                <w:b/>
                <w:bCs/>
                <w:sz w:val="22"/>
                <w:szCs w:val="22"/>
              </w:rPr>
            </w:pPr>
            <w:r w:rsidRPr="00B46192">
              <w:rPr>
                <w:rFonts w:ascii="Calibri" w:hAnsi="Calibri" w:cs="Calibri"/>
                <w:b/>
                <w:bCs/>
                <w:sz w:val="22"/>
                <w:szCs w:val="22"/>
              </w:rPr>
              <w:t>5.4.1.2.2 Configuration Management Plan (CMP)</w:t>
            </w:r>
          </w:p>
          <w:p w14:paraId="4C32BB95" w14:textId="77777777" w:rsidR="00B009D7" w:rsidRPr="00B46192" w:rsidRDefault="00B009D7" w:rsidP="001E2DAB">
            <w:pPr>
              <w:tabs>
                <w:tab w:val="left" w:pos="10620"/>
              </w:tabs>
              <w:rPr>
                <w:rFonts w:ascii="Calibri" w:hAnsi="Calibri" w:cs="Calibri"/>
                <w:b/>
                <w:bCs/>
                <w:sz w:val="22"/>
                <w:szCs w:val="22"/>
              </w:rPr>
            </w:pPr>
          </w:p>
          <w:p w14:paraId="5A7A6C5E" w14:textId="77777777" w:rsidR="00B009D7" w:rsidRPr="00B46192" w:rsidRDefault="00B009D7" w:rsidP="00B009D7">
            <w:pPr>
              <w:tabs>
                <w:tab w:val="left" w:pos="10620"/>
              </w:tabs>
              <w:rPr>
                <w:rFonts w:ascii="Calibri" w:hAnsi="Calibri" w:cs="Calibri"/>
                <w:sz w:val="22"/>
                <w:szCs w:val="22"/>
              </w:rPr>
            </w:pPr>
            <w:r w:rsidRPr="00B46192">
              <w:rPr>
                <w:rFonts w:ascii="Calibri" w:hAnsi="Calibri" w:cs="Calibri"/>
                <w:sz w:val="22"/>
                <w:szCs w:val="22"/>
              </w:rPr>
              <w:t xml:space="preserve">The Supplier shall prepare a Configuration Management Plan (CMP) which describes the application of CM to the contract in accordance with ACMP 2100 and any additional CM clauses in the contract or nationally </w:t>
            </w:r>
            <w:proofErr w:type="spellStart"/>
            <w:r w:rsidRPr="00B46192">
              <w:rPr>
                <w:rFonts w:ascii="Calibri" w:hAnsi="Calibri" w:cs="Calibri"/>
                <w:sz w:val="22"/>
                <w:szCs w:val="22"/>
              </w:rPr>
              <w:t>recognised</w:t>
            </w:r>
            <w:proofErr w:type="spellEnd"/>
            <w:r w:rsidRPr="00B46192">
              <w:rPr>
                <w:rFonts w:ascii="Calibri" w:hAnsi="Calibri" w:cs="Calibri"/>
                <w:sz w:val="22"/>
                <w:szCs w:val="22"/>
              </w:rPr>
              <w:t xml:space="preserve"> equivalent. The CMP may form part of another plan if appropriate. </w:t>
            </w:r>
          </w:p>
          <w:p w14:paraId="7A85BF0A" w14:textId="77777777" w:rsidR="00B009D7" w:rsidRPr="00B46192" w:rsidRDefault="00B009D7" w:rsidP="00B009D7">
            <w:pPr>
              <w:tabs>
                <w:tab w:val="left" w:pos="10620"/>
              </w:tabs>
              <w:rPr>
                <w:rFonts w:ascii="Calibri" w:hAnsi="Calibri" w:cs="Calibri"/>
                <w:sz w:val="22"/>
                <w:szCs w:val="22"/>
              </w:rPr>
            </w:pPr>
          </w:p>
          <w:p w14:paraId="259C411F" w14:textId="5295758D" w:rsidR="00B009D7" w:rsidRPr="00B46192" w:rsidRDefault="00B009D7" w:rsidP="00B009D7">
            <w:pPr>
              <w:tabs>
                <w:tab w:val="left" w:pos="10620"/>
              </w:tabs>
              <w:rPr>
                <w:rFonts w:ascii="Calibri" w:hAnsi="Calibri" w:cs="Calibri"/>
                <w:bCs/>
                <w:i/>
                <w:iCs/>
                <w:sz w:val="22"/>
                <w:szCs w:val="22"/>
              </w:rPr>
            </w:pPr>
            <w:r w:rsidRPr="00B46192">
              <w:rPr>
                <w:rFonts w:ascii="Calibri" w:hAnsi="Calibri" w:cs="Calibri"/>
                <w:bCs/>
                <w:i/>
                <w:iCs/>
                <w:sz w:val="22"/>
                <w:szCs w:val="22"/>
                <w:u w:val="single"/>
              </w:rPr>
              <w:t>NOTE</w:t>
            </w:r>
            <w:r w:rsidRPr="00B46192">
              <w:rPr>
                <w:rFonts w:ascii="Calibri" w:hAnsi="Calibri" w:cs="Calibri"/>
                <w:bCs/>
                <w:i/>
                <w:iCs/>
                <w:sz w:val="22"/>
                <w:szCs w:val="22"/>
              </w:rPr>
              <w:t>:</w:t>
            </w:r>
            <w:r w:rsidRPr="00B46192">
              <w:rPr>
                <w:rFonts w:ascii="Calibri" w:hAnsi="Calibri" w:cs="Calibri"/>
                <w:i/>
                <w:iCs/>
                <w:sz w:val="22"/>
                <w:szCs w:val="22"/>
                <w:u w:val="single"/>
              </w:rPr>
              <w:t xml:space="preserve"> </w:t>
            </w:r>
          </w:p>
          <w:p w14:paraId="7879A925" w14:textId="276D03D7" w:rsidR="00B67FDD" w:rsidRPr="00B46192" w:rsidRDefault="00B009D7" w:rsidP="002867F5">
            <w:pPr>
              <w:tabs>
                <w:tab w:val="left" w:pos="10620"/>
              </w:tabs>
              <w:rPr>
                <w:rFonts w:ascii="Calibri" w:hAnsi="Calibri" w:cs="Calibri"/>
                <w:i/>
                <w:iCs/>
                <w:sz w:val="22"/>
                <w:szCs w:val="22"/>
              </w:rPr>
            </w:pPr>
            <w:r w:rsidRPr="00B46192">
              <w:rPr>
                <w:rFonts w:ascii="Calibri" w:hAnsi="Calibri" w:cs="Calibri"/>
                <w:i/>
                <w:iCs/>
                <w:sz w:val="22"/>
                <w:szCs w:val="22"/>
              </w:rPr>
              <w:t>Further information on NATO Configuration Management Policy and Requirements are contained within Allied Configuration Management Publications (ACMP) ACMP 2000 and ACMP 2009.</w:t>
            </w:r>
          </w:p>
        </w:tc>
        <w:tc>
          <w:tcPr>
            <w:tcW w:w="2201" w:type="dxa"/>
          </w:tcPr>
          <w:p w14:paraId="6E5AD7EA" w14:textId="77777777" w:rsidR="00B67FDD" w:rsidRPr="00B46192" w:rsidRDefault="00B67FDD" w:rsidP="001E2DAB">
            <w:pPr>
              <w:tabs>
                <w:tab w:val="left" w:pos="10620"/>
              </w:tabs>
              <w:rPr>
                <w:rFonts w:ascii="Calibri" w:hAnsi="Calibri" w:cs="Calibri"/>
                <w:b/>
                <w:sz w:val="22"/>
                <w:szCs w:val="22"/>
              </w:rPr>
            </w:pPr>
          </w:p>
        </w:tc>
        <w:tc>
          <w:tcPr>
            <w:tcW w:w="5825" w:type="dxa"/>
          </w:tcPr>
          <w:p w14:paraId="2E1A265E" w14:textId="77777777" w:rsidR="00B67FDD" w:rsidRPr="00B46192" w:rsidRDefault="00B67FDD" w:rsidP="001E2DAB">
            <w:pPr>
              <w:tabs>
                <w:tab w:val="left" w:pos="10620"/>
              </w:tabs>
              <w:rPr>
                <w:rFonts w:ascii="Calibri" w:hAnsi="Calibri" w:cs="Calibri"/>
                <w:b/>
                <w:sz w:val="22"/>
                <w:szCs w:val="22"/>
              </w:rPr>
            </w:pPr>
          </w:p>
        </w:tc>
      </w:tr>
      <w:tr w:rsidR="00B46192" w:rsidRPr="00B46192" w14:paraId="640C05D7" w14:textId="77777777" w:rsidTr="00513592">
        <w:trPr>
          <w:trHeight w:val="432"/>
        </w:trPr>
        <w:tc>
          <w:tcPr>
            <w:tcW w:w="6166" w:type="dxa"/>
            <w:vAlign w:val="center"/>
          </w:tcPr>
          <w:p w14:paraId="489377FC" w14:textId="77777777" w:rsidR="0041555A" w:rsidRPr="00B46192" w:rsidRDefault="0041555A" w:rsidP="0041555A">
            <w:pPr>
              <w:tabs>
                <w:tab w:val="left" w:pos="10620"/>
              </w:tabs>
              <w:rPr>
                <w:rFonts w:ascii="Calibri" w:hAnsi="Calibri" w:cs="Calibri"/>
                <w:b/>
                <w:bCs/>
                <w:sz w:val="22"/>
                <w:szCs w:val="22"/>
              </w:rPr>
            </w:pPr>
            <w:r w:rsidRPr="00B46192">
              <w:rPr>
                <w:rFonts w:ascii="Calibri" w:hAnsi="Calibri" w:cs="Calibri"/>
                <w:b/>
                <w:bCs/>
                <w:sz w:val="22"/>
                <w:szCs w:val="22"/>
              </w:rPr>
              <w:t xml:space="preserve">5.4.2 Customer communications [8.2.1] </w:t>
            </w:r>
          </w:p>
          <w:p w14:paraId="0204F8C1" w14:textId="77777777" w:rsidR="0041555A" w:rsidRPr="00B46192" w:rsidRDefault="0041555A" w:rsidP="0041555A">
            <w:pPr>
              <w:tabs>
                <w:tab w:val="left" w:pos="10620"/>
              </w:tabs>
              <w:rPr>
                <w:rFonts w:ascii="Calibri" w:hAnsi="Calibri" w:cs="Calibri"/>
                <w:sz w:val="22"/>
                <w:szCs w:val="22"/>
              </w:rPr>
            </w:pPr>
          </w:p>
          <w:p w14:paraId="5C6EE07A" w14:textId="2C3ED884" w:rsidR="0041555A" w:rsidRPr="00B46192" w:rsidRDefault="0041555A" w:rsidP="0041555A">
            <w:pPr>
              <w:tabs>
                <w:tab w:val="left" w:pos="10620"/>
              </w:tabs>
              <w:rPr>
                <w:rFonts w:ascii="Calibri" w:hAnsi="Calibri" w:cs="Calibri"/>
                <w:sz w:val="22"/>
                <w:szCs w:val="22"/>
              </w:rPr>
            </w:pPr>
            <w:r w:rsidRPr="00B46192">
              <w:rPr>
                <w:rFonts w:ascii="Calibri" w:hAnsi="Calibri" w:cs="Calibri"/>
                <w:sz w:val="22"/>
                <w:szCs w:val="22"/>
              </w:rPr>
              <w:t xml:space="preserve">1. If requested by the Acquirer and/or GQAR, the Supplier and/or External Providers shall attend a Post Award GQA meeting focused on the contract arrangements for Quality Assurance of the product and/or GQA practicalities. </w:t>
            </w:r>
          </w:p>
          <w:p w14:paraId="6E09427A" w14:textId="77777777" w:rsidR="0041555A" w:rsidRPr="00B46192" w:rsidRDefault="0041555A" w:rsidP="0041555A">
            <w:pPr>
              <w:tabs>
                <w:tab w:val="left" w:pos="10620"/>
              </w:tabs>
              <w:rPr>
                <w:rFonts w:ascii="Calibri" w:hAnsi="Calibri" w:cs="Calibri"/>
                <w:sz w:val="22"/>
                <w:szCs w:val="22"/>
              </w:rPr>
            </w:pPr>
          </w:p>
          <w:p w14:paraId="24A691AC" w14:textId="13C7AB74" w:rsidR="0041555A" w:rsidRPr="00B46192" w:rsidRDefault="0041555A" w:rsidP="0041555A">
            <w:pPr>
              <w:tabs>
                <w:tab w:val="left" w:pos="10620"/>
              </w:tabs>
              <w:rPr>
                <w:rFonts w:ascii="Calibri" w:hAnsi="Calibri" w:cs="Calibri"/>
                <w:sz w:val="22"/>
                <w:szCs w:val="22"/>
              </w:rPr>
            </w:pPr>
            <w:r w:rsidRPr="00B46192">
              <w:rPr>
                <w:rFonts w:ascii="Calibri" w:hAnsi="Calibri" w:cs="Calibri"/>
                <w:sz w:val="22"/>
                <w:szCs w:val="22"/>
              </w:rPr>
              <w:t xml:space="preserve">2. The Supplier shall ensure that lines of communication are established with the GQAR and/or Acquirer. The designated management representative shall ensure that </w:t>
            </w:r>
            <w:proofErr w:type="gramStart"/>
            <w:r w:rsidRPr="00B46192">
              <w:rPr>
                <w:rFonts w:ascii="Calibri" w:hAnsi="Calibri" w:cs="Calibri"/>
                <w:sz w:val="22"/>
                <w:szCs w:val="22"/>
              </w:rPr>
              <w:t>the</w:t>
            </w:r>
            <w:proofErr w:type="gramEnd"/>
            <w:r w:rsidRPr="00B46192">
              <w:rPr>
                <w:rFonts w:ascii="Calibri" w:hAnsi="Calibri" w:cs="Calibri"/>
                <w:sz w:val="22"/>
                <w:szCs w:val="22"/>
              </w:rPr>
              <w:t xml:space="preserve"> adequate level of information is supplied to satisfy the GQAR and/or Acquirer. </w:t>
            </w:r>
          </w:p>
          <w:p w14:paraId="131E8127" w14:textId="77777777" w:rsidR="0041555A" w:rsidRPr="00B46192" w:rsidRDefault="0041555A" w:rsidP="0041555A">
            <w:pPr>
              <w:tabs>
                <w:tab w:val="left" w:pos="10620"/>
              </w:tabs>
              <w:rPr>
                <w:rFonts w:ascii="Calibri" w:hAnsi="Calibri" w:cs="Calibri"/>
                <w:sz w:val="22"/>
                <w:szCs w:val="22"/>
              </w:rPr>
            </w:pPr>
          </w:p>
          <w:p w14:paraId="379F14D7" w14:textId="74484225" w:rsidR="00D810D7" w:rsidRPr="00B46192" w:rsidRDefault="0041555A" w:rsidP="0041555A">
            <w:pPr>
              <w:tabs>
                <w:tab w:val="left" w:pos="10620"/>
              </w:tabs>
              <w:rPr>
                <w:rFonts w:ascii="Calibri" w:hAnsi="Calibri" w:cs="Calibri"/>
                <w:b/>
                <w:sz w:val="22"/>
                <w:szCs w:val="22"/>
              </w:rPr>
            </w:pPr>
            <w:r w:rsidRPr="00B46192">
              <w:rPr>
                <w:rFonts w:ascii="Calibri" w:hAnsi="Calibri" w:cs="Calibri"/>
                <w:sz w:val="22"/>
                <w:szCs w:val="22"/>
              </w:rPr>
              <w:t xml:space="preserve">3. The Supplier shall notify the GQAR and/or Acquirer of changes to its </w:t>
            </w:r>
            <w:proofErr w:type="spellStart"/>
            <w:r w:rsidRPr="00B46192">
              <w:rPr>
                <w:rFonts w:ascii="Calibri" w:hAnsi="Calibri" w:cs="Calibri"/>
                <w:sz w:val="22"/>
                <w:szCs w:val="22"/>
              </w:rPr>
              <w:t>organisation</w:t>
            </w:r>
            <w:proofErr w:type="spellEnd"/>
            <w:r w:rsidRPr="00B46192">
              <w:rPr>
                <w:rFonts w:ascii="Calibri" w:hAnsi="Calibri" w:cs="Calibri"/>
                <w:sz w:val="22"/>
                <w:szCs w:val="22"/>
              </w:rPr>
              <w:t xml:space="preserve"> that affect product quality or the Quality Management System.</w:t>
            </w:r>
          </w:p>
        </w:tc>
        <w:tc>
          <w:tcPr>
            <w:tcW w:w="2201" w:type="dxa"/>
          </w:tcPr>
          <w:p w14:paraId="6CEF4DDA" w14:textId="77777777" w:rsidR="00B67FDD" w:rsidRPr="00B46192" w:rsidRDefault="00B67FDD" w:rsidP="001E2DAB">
            <w:pPr>
              <w:tabs>
                <w:tab w:val="left" w:pos="10620"/>
              </w:tabs>
              <w:rPr>
                <w:rFonts w:ascii="Calibri" w:hAnsi="Calibri" w:cs="Calibri"/>
                <w:b/>
                <w:sz w:val="22"/>
                <w:szCs w:val="22"/>
              </w:rPr>
            </w:pPr>
          </w:p>
        </w:tc>
        <w:tc>
          <w:tcPr>
            <w:tcW w:w="5825" w:type="dxa"/>
          </w:tcPr>
          <w:p w14:paraId="338A848E" w14:textId="77777777" w:rsidR="00B67FDD" w:rsidRPr="00B46192" w:rsidRDefault="00B67FDD" w:rsidP="001E2DAB">
            <w:pPr>
              <w:tabs>
                <w:tab w:val="left" w:pos="10620"/>
              </w:tabs>
              <w:rPr>
                <w:rFonts w:ascii="Calibri" w:hAnsi="Calibri" w:cs="Calibri"/>
                <w:b/>
                <w:sz w:val="22"/>
                <w:szCs w:val="22"/>
              </w:rPr>
            </w:pPr>
          </w:p>
        </w:tc>
      </w:tr>
      <w:tr w:rsidR="00B46192" w:rsidRPr="00B46192" w14:paraId="27F11A23" w14:textId="77777777" w:rsidTr="00513592">
        <w:trPr>
          <w:trHeight w:val="432"/>
        </w:trPr>
        <w:tc>
          <w:tcPr>
            <w:tcW w:w="6166" w:type="dxa"/>
            <w:vAlign w:val="center"/>
          </w:tcPr>
          <w:p w14:paraId="7850935A" w14:textId="77777777" w:rsidR="008E2A64" w:rsidRPr="00B46192" w:rsidRDefault="008E2A64" w:rsidP="008E2A64">
            <w:pPr>
              <w:pStyle w:val="Heading4"/>
              <w:tabs>
                <w:tab w:val="left" w:pos="10620"/>
              </w:tabs>
              <w:rPr>
                <w:rFonts w:ascii="Calibri" w:hAnsi="Calibri" w:cs="Calibri"/>
                <w:bCs/>
                <w:sz w:val="22"/>
                <w:szCs w:val="22"/>
              </w:rPr>
            </w:pPr>
            <w:r w:rsidRPr="00B46192">
              <w:rPr>
                <w:rFonts w:ascii="Calibri" w:hAnsi="Calibri" w:cs="Calibri"/>
                <w:bCs/>
                <w:sz w:val="22"/>
                <w:szCs w:val="22"/>
              </w:rPr>
              <w:t>5.4.3 Determining the requirements related to products [8.2.2]</w:t>
            </w:r>
          </w:p>
          <w:p w14:paraId="2CCB7F5F" w14:textId="5DD2BAAE" w:rsidR="008E2A64" w:rsidRPr="00B46192" w:rsidRDefault="008E2A64" w:rsidP="008E2A64">
            <w:pPr>
              <w:pStyle w:val="Heading4"/>
              <w:tabs>
                <w:tab w:val="left" w:pos="10620"/>
              </w:tabs>
              <w:rPr>
                <w:rFonts w:ascii="Calibri" w:hAnsi="Calibri" w:cs="Calibri"/>
                <w:sz w:val="22"/>
                <w:szCs w:val="22"/>
              </w:rPr>
            </w:pPr>
            <w:r w:rsidRPr="00B46192">
              <w:rPr>
                <w:rFonts w:ascii="Calibri" w:hAnsi="Calibri" w:cs="Calibri"/>
                <w:bCs/>
                <w:sz w:val="22"/>
                <w:szCs w:val="22"/>
              </w:rPr>
              <w:t xml:space="preserve"> </w:t>
            </w:r>
          </w:p>
          <w:p w14:paraId="784E1257" w14:textId="4D811B10" w:rsidR="00B904D3" w:rsidRPr="00B46192" w:rsidRDefault="008E2A64" w:rsidP="00B46192">
            <w:pPr>
              <w:pStyle w:val="Heading4"/>
              <w:tabs>
                <w:tab w:val="left" w:pos="10620"/>
              </w:tabs>
              <w:rPr>
                <w:rFonts w:ascii="Calibri" w:hAnsi="Calibri" w:cs="Calibri"/>
                <w:b w:val="0"/>
                <w:sz w:val="22"/>
                <w:szCs w:val="22"/>
              </w:rPr>
            </w:pPr>
            <w:r w:rsidRPr="00B46192">
              <w:rPr>
                <w:rFonts w:ascii="Calibri" w:hAnsi="Calibri" w:cs="Calibri"/>
                <w:b w:val="0"/>
                <w:sz w:val="22"/>
                <w:szCs w:val="22"/>
              </w:rPr>
              <w:t>The Supplier shall identify product requirements and functions that relate to critical characteristics such as health, safety, performance, and dependability</w:t>
            </w:r>
          </w:p>
        </w:tc>
        <w:tc>
          <w:tcPr>
            <w:tcW w:w="2201" w:type="dxa"/>
          </w:tcPr>
          <w:p w14:paraId="66228006" w14:textId="77777777" w:rsidR="00D810D7" w:rsidRPr="00B46192" w:rsidRDefault="00D810D7" w:rsidP="001E2DAB">
            <w:pPr>
              <w:tabs>
                <w:tab w:val="left" w:pos="10620"/>
              </w:tabs>
              <w:rPr>
                <w:rFonts w:ascii="Calibri" w:hAnsi="Calibri" w:cs="Calibri"/>
                <w:b/>
                <w:sz w:val="22"/>
                <w:szCs w:val="22"/>
              </w:rPr>
            </w:pPr>
          </w:p>
        </w:tc>
        <w:tc>
          <w:tcPr>
            <w:tcW w:w="5825" w:type="dxa"/>
          </w:tcPr>
          <w:p w14:paraId="54966016" w14:textId="77777777" w:rsidR="00D810D7" w:rsidRPr="00B46192" w:rsidRDefault="00D810D7" w:rsidP="001E2DAB">
            <w:pPr>
              <w:tabs>
                <w:tab w:val="left" w:pos="10620"/>
              </w:tabs>
              <w:rPr>
                <w:rFonts w:ascii="Calibri" w:hAnsi="Calibri" w:cs="Calibri"/>
                <w:b/>
                <w:sz w:val="22"/>
                <w:szCs w:val="22"/>
              </w:rPr>
            </w:pPr>
          </w:p>
        </w:tc>
      </w:tr>
      <w:tr w:rsidR="00B46192" w:rsidRPr="00B46192" w14:paraId="449BB936" w14:textId="77777777" w:rsidTr="00513592">
        <w:trPr>
          <w:trHeight w:val="432"/>
        </w:trPr>
        <w:tc>
          <w:tcPr>
            <w:tcW w:w="6166" w:type="dxa"/>
            <w:vAlign w:val="center"/>
          </w:tcPr>
          <w:p w14:paraId="760760CE" w14:textId="77777777" w:rsidR="008E2A64" w:rsidRPr="00B46192" w:rsidRDefault="008E2A64" w:rsidP="008E2A64">
            <w:pPr>
              <w:rPr>
                <w:rFonts w:ascii="Calibri" w:hAnsi="Calibri" w:cs="Calibri"/>
                <w:sz w:val="22"/>
                <w:szCs w:val="22"/>
              </w:rPr>
            </w:pPr>
            <w:r w:rsidRPr="00B46192">
              <w:rPr>
                <w:rFonts w:ascii="Calibri" w:hAnsi="Calibri" w:cs="Calibri"/>
                <w:b/>
                <w:bCs/>
                <w:sz w:val="22"/>
                <w:szCs w:val="22"/>
              </w:rPr>
              <w:t xml:space="preserve">5.4.4 Design and development controls [8.3.4] </w:t>
            </w:r>
          </w:p>
          <w:p w14:paraId="0AFB7BA2" w14:textId="77777777" w:rsidR="008E2A64" w:rsidRPr="00B46192" w:rsidRDefault="008E2A64" w:rsidP="008E2A64">
            <w:pPr>
              <w:rPr>
                <w:rFonts w:ascii="Calibri" w:hAnsi="Calibri" w:cs="Calibri"/>
                <w:sz w:val="22"/>
                <w:szCs w:val="22"/>
              </w:rPr>
            </w:pPr>
          </w:p>
          <w:p w14:paraId="05EF6AAC" w14:textId="085DA123" w:rsidR="00B904D3" w:rsidRPr="00B46192" w:rsidRDefault="008E2A64" w:rsidP="008E2A64">
            <w:pPr>
              <w:rPr>
                <w:rFonts w:ascii="Calibri" w:hAnsi="Calibri" w:cs="Calibri"/>
                <w:sz w:val="22"/>
                <w:szCs w:val="22"/>
              </w:rPr>
            </w:pPr>
            <w:r w:rsidRPr="00B46192">
              <w:rPr>
                <w:rFonts w:ascii="Calibri" w:hAnsi="Calibri" w:cs="Calibri"/>
                <w:sz w:val="22"/>
                <w:szCs w:val="22"/>
              </w:rPr>
              <w:t>Unless otherwise stated in the contract, the Supplier shall determine the verification and validation methods required and demonstrate conformity with the corresponding requirements at appropriate stages up to and including the final product.</w:t>
            </w:r>
          </w:p>
        </w:tc>
        <w:tc>
          <w:tcPr>
            <w:tcW w:w="2201" w:type="dxa"/>
          </w:tcPr>
          <w:p w14:paraId="4CDBFA76" w14:textId="77777777" w:rsidR="00461334" w:rsidRPr="00B46192" w:rsidRDefault="00461334" w:rsidP="001E2DAB">
            <w:pPr>
              <w:tabs>
                <w:tab w:val="left" w:pos="10620"/>
              </w:tabs>
              <w:rPr>
                <w:rFonts w:ascii="Calibri" w:hAnsi="Calibri" w:cs="Calibri"/>
                <w:b/>
                <w:sz w:val="22"/>
                <w:szCs w:val="22"/>
              </w:rPr>
            </w:pPr>
          </w:p>
        </w:tc>
        <w:tc>
          <w:tcPr>
            <w:tcW w:w="5825" w:type="dxa"/>
          </w:tcPr>
          <w:p w14:paraId="2E2460A1" w14:textId="77777777" w:rsidR="00461334" w:rsidRPr="00B46192" w:rsidRDefault="00461334" w:rsidP="001E2DAB">
            <w:pPr>
              <w:tabs>
                <w:tab w:val="left" w:pos="10620"/>
              </w:tabs>
              <w:rPr>
                <w:rFonts w:ascii="Calibri" w:hAnsi="Calibri" w:cs="Calibri"/>
                <w:b/>
                <w:sz w:val="22"/>
                <w:szCs w:val="22"/>
              </w:rPr>
            </w:pPr>
          </w:p>
        </w:tc>
      </w:tr>
      <w:tr w:rsidR="00B46192" w:rsidRPr="00B46192" w14:paraId="2D6B7743" w14:textId="77777777" w:rsidTr="00513592">
        <w:trPr>
          <w:trHeight w:val="432"/>
        </w:trPr>
        <w:tc>
          <w:tcPr>
            <w:tcW w:w="6166" w:type="dxa"/>
            <w:vAlign w:val="center"/>
          </w:tcPr>
          <w:p w14:paraId="2EA958E5" w14:textId="77777777" w:rsidR="008E2A64" w:rsidRPr="00B46192" w:rsidRDefault="008E2A64" w:rsidP="008E2A64">
            <w:pPr>
              <w:tabs>
                <w:tab w:val="left" w:pos="10620"/>
              </w:tabs>
              <w:rPr>
                <w:rFonts w:ascii="Calibri" w:hAnsi="Calibri" w:cs="Calibri"/>
                <w:b/>
                <w:sz w:val="22"/>
                <w:szCs w:val="22"/>
              </w:rPr>
            </w:pPr>
            <w:r w:rsidRPr="00B46192">
              <w:rPr>
                <w:rFonts w:ascii="Calibri" w:hAnsi="Calibri" w:cs="Calibri"/>
                <w:b/>
                <w:bCs/>
                <w:sz w:val="22"/>
                <w:szCs w:val="22"/>
              </w:rPr>
              <w:t xml:space="preserve">5.4.5 Dependability </w:t>
            </w:r>
          </w:p>
          <w:p w14:paraId="3BA60B4E" w14:textId="77777777" w:rsidR="008E2A64" w:rsidRPr="00B46192" w:rsidRDefault="008E2A64" w:rsidP="008E2A64">
            <w:pPr>
              <w:tabs>
                <w:tab w:val="left" w:pos="10620"/>
              </w:tabs>
              <w:rPr>
                <w:rFonts w:ascii="Calibri" w:hAnsi="Calibri" w:cs="Calibri"/>
                <w:b/>
                <w:sz w:val="22"/>
                <w:szCs w:val="22"/>
              </w:rPr>
            </w:pPr>
          </w:p>
          <w:p w14:paraId="31C408F5" w14:textId="26C7020A" w:rsidR="008E2A64" w:rsidRPr="00B46192" w:rsidRDefault="008E2A64" w:rsidP="008E2A64">
            <w:pPr>
              <w:tabs>
                <w:tab w:val="left" w:pos="10620"/>
              </w:tabs>
              <w:rPr>
                <w:rFonts w:ascii="Calibri" w:hAnsi="Calibri" w:cs="Calibri"/>
                <w:bCs/>
                <w:sz w:val="22"/>
                <w:szCs w:val="22"/>
              </w:rPr>
            </w:pPr>
            <w:r w:rsidRPr="00B46192">
              <w:rPr>
                <w:rFonts w:ascii="Calibri" w:hAnsi="Calibri" w:cs="Calibri"/>
                <w:bCs/>
                <w:sz w:val="22"/>
                <w:szCs w:val="22"/>
              </w:rPr>
              <w:t xml:space="preserve">If stated in the contract, the Supplier shall ensure that Dependability issues and related documents, including those from associated External Providers, are controlled. </w:t>
            </w:r>
          </w:p>
          <w:p w14:paraId="21A9E84A" w14:textId="77777777" w:rsidR="002133E3" w:rsidRPr="00B46192" w:rsidRDefault="002133E3" w:rsidP="002133E3">
            <w:pPr>
              <w:tabs>
                <w:tab w:val="left" w:pos="10620"/>
              </w:tabs>
              <w:rPr>
                <w:rFonts w:ascii="Calibri" w:hAnsi="Calibri" w:cs="Calibri"/>
                <w:bCs/>
                <w:i/>
                <w:iCs/>
                <w:sz w:val="22"/>
                <w:szCs w:val="22"/>
                <w:u w:val="single"/>
              </w:rPr>
            </w:pPr>
          </w:p>
          <w:p w14:paraId="18458840" w14:textId="1A0FD92E" w:rsidR="002133E3" w:rsidRPr="00B46192" w:rsidRDefault="002133E3" w:rsidP="002133E3">
            <w:pPr>
              <w:tabs>
                <w:tab w:val="left" w:pos="10620"/>
              </w:tabs>
              <w:rPr>
                <w:rFonts w:ascii="Calibri" w:hAnsi="Calibri" w:cs="Calibri"/>
                <w:bCs/>
                <w:i/>
                <w:iCs/>
                <w:sz w:val="22"/>
                <w:szCs w:val="22"/>
              </w:rPr>
            </w:pPr>
            <w:r w:rsidRPr="00B46192">
              <w:rPr>
                <w:rFonts w:ascii="Calibri" w:hAnsi="Calibri" w:cs="Calibri"/>
                <w:bCs/>
                <w:i/>
                <w:iCs/>
                <w:sz w:val="22"/>
                <w:szCs w:val="22"/>
                <w:u w:val="single"/>
              </w:rPr>
              <w:t>NOTE</w:t>
            </w:r>
            <w:r w:rsidRPr="00B46192">
              <w:rPr>
                <w:rFonts w:ascii="Calibri" w:hAnsi="Calibri" w:cs="Calibri"/>
                <w:bCs/>
                <w:i/>
                <w:iCs/>
                <w:sz w:val="22"/>
                <w:szCs w:val="22"/>
              </w:rPr>
              <w:t>:</w:t>
            </w:r>
            <w:r w:rsidRPr="00B46192">
              <w:rPr>
                <w:rFonts w:ascii="Calibri" w:hAnsi="Calibri" w:cs="Calibri"/>
                <w:i/>
                <w:iCs/>
                <w:sz w:val="22"/>
                <w:szCs w:val="22"/>
                <w:u w:val="single"/>
              </w:rPr>
              <w:t xml:space="preserve"> </w:t>
            </w:r>
          </w:p>
          <w:p w14:paraId="1715309D" w14:textId="6C0C88B9" w:rsidR="002A4312" w:rsidRPr="00B46192" w:rsidRDefault="008E2A64" w:rsidP="001E2DAB">
            <w:pPr>
              <w:tabs>
                <w:tab w:val="left" w:pos="10620"/>
              </w:tabs>
              <w:rPr>
                <w:rFonts w:ascii="Calibri" w:hAnsi="Calibri" w:cs="Calibri"/>
                <w:bCs/>
                <w:sz w:val="22"/>
                <w:szCs w:val="22"/>
              </w:rPr>
            </w:pPr>
            <w:r w:rsidRPr="00B46192">
              <w:rPr>
                <w:rFonts w:ascii="Calibri" w:hAnsi="Calibri" w:cs="Calibri"/>
                <w:bCs/>
                <w:i/>
                <w:iCs/>
                <w:sz w:val="22"/>
                <w:szCs w:val="22"/>
              </w:rPr>
              <w:t>Further information on NATO Dependability Management is contained within Allied Dependability Management Publications (ADMP).</w:t>
            </w:r>
          </w:p>
        </w:tc>
        <w:tc>
          <w:tcPr>
            <w:tcW w:w="2201" w:type="dxa"/>
          </w:tcPr>
          <w:p w14:paraId="22F6C590" w14:textId="77777777" w:rsidR="00B67FDD" w:rsidRPr="00B46192" w:rsidRDefault="00B67FDD" w:rsidP="001E2DAB">
            <w:pPr>
              <w:tabs>
                <w:tab w:val="left" w:pos="10620"/>
              </w:tabs>
              <w:rPr>
                <w:rFonts w:ascii="Calibri" w:hAnsi="Calibri" w:cs="Calibri"/>
                <w:b/>
                <w:sz w:val="22"/>
                <w:szCs w:val="22"/>
              </w:rPr>
            </w:pPr>
          </w:p>
        </w:tc>
        <w:tc>
          <w:tcPr>
            <w:tcW w:w="5825" w:type="dxa"/>
          </w:tcPr>
          <w:p w14:paraId="7005E693" w14:textId="77777777" w:rsidR="00B67FDD" w:rsidRPr="00B46192" w:rsidRDefault="00B67FDD" w:rsidP="001E2DAB">
            <w:pPr>
              <w:tabs>
                <w:tab w:val="left" w:pos="10620"/>
              </w:tabs>
              <w:rPr>
                <w:rFonts w:ascii="Calibri" w:hAnsi="Calibri" w:cs="Calibri"/>
                <w:b/>
                <w:sz w:val="22"/>
                <w:szCs w:val="22"/>
              </w:rPr>
            </w:pPr>
          </w:p>
        </w:tc>
      </w:tr>
      <w:tr w:rsidR="00B46192" w:rsidRPr="00B46192" w14:paraId="07E23249" w14:textId="77777777" w:rsidTr="00513592">
        <w:trPr>
          <w:trHeight w:val="432"/>
        </w:trPr>
        <w:tc>
          <w:tcPr>
            <w:tcW w:w="6166" w:type="dxa"/>
            <w:vAlign w:val="center"/>
          </w:tcPr>
          <w:p w14:paraId="747F9EB6" w14:textId="77777777" w:rsidR="002133E3" w:rsidRPr="00B46192" w:rsidRDefault="002133E3" w:rsidP="002133E3">
            <w:pPr>
              <w:tabs>
                <w:tab w:val="left" w:pos="10620"/>
              </w:tabs>
              <w:rPr>
                <w:rFonts w:ascii="Calibri" w:hAnsi="Calibri" w:cs="Calibri"/>
                <w:b/>
                <w:bCs/>
                <w:sz w:val="22"/>
                <w:szCs w:val="22"/>
              </w:rPr>
            </w:pPr>
            <w:r w:rsidRPr="00B46192">
              <w:rPr>
                <w:rFonts w:ascii="Calibri" w:hAnsi="Calibri" w:cs="Calibri"/>
                <w:b/>
                <w:bCs/>
                <w:sz w:val="22"/>
                <w:szCs w:val="22"/>
              </w:rPr>
              <w:t xml:space="preserve">5.4.6 Control of externally provided processes, products and services [8.4] </w:t>
            </w:r>
          </w:p>
          <w:p w14:paraId="4F4702A6" w14:textId="77777777" w:rsidR="002133E3" w:rsidRPr="00B46192" w:rsidRDefault="002133E3" w:rsidP="002133E3">
            <w:pPr>
              <w:tabs>
                <w:tab w:val="left" w:pos="10620"/>
              </w:tabs>
              <w:rPr>
                <w:rFonts w:ascii="Calibri" w:hAnsi="Calibri" w:cs="Calibri"/>
                <w:sz w:val="22"/>
                <w:szCs w:val="22"/>
              </w:rPr>
            </w:pPr>
          </w:p>
          <w:p w14:paraId="42B92888" w14:textId="77777777" w:rsidR="00B67FDD" w:rsidRDefault="002133E3" w:rsidP="002133E3">
            <w:pPr>
              <w:tabs>
                <w:tab w:val="left" w:pos="10620"/>
              </w:tabs>
              <w:rPr>
                <w:rFonts w:ascii="Calibri" w:hAnsi="Calibri" w:cs="Calibri"/>
                <w:sz w:val="22"/>
                <w:szCs w:val="22"/>
              </w:rPr>
            </w:pPr>
            <w:r w:rsidRPr="00B46192">
              <w:rPr>
                <w:rFonts w:ascii="Calibri" w:hAnsi="Calibri" w:cs="Calibri"/>
                <w:sz w:val="22"/>
                <w:szCs w:val="22"/>
              </w:rPr>
              <w:t>The Supplier shall retain documented information of verification and/or validation of purchased products. The documented information shall be made available to the GQAR and/or Acquirer.</w:t>
            </w:r>
          </w:p>
          <w:p w14:paraId="52FB57BF" w14:textId="77777777" w:rsidR="00C63854" w:rsidRDefault="00C63854" w:rsidP="002133E3">
            <w:pPr>
              <w:tabs>
                <w:tab w:val="left" w:pos="10620"/>
              </w:tabs>
              <w:rPr>
                <w:rFonts w:ascii="Calibri" w:hAnsi="Calibri" w:cs="Calibri"/>
                <w:b/>
                <w:sz w:val="22"/>
                <w:szCs w:val="22"/>
              </w:rPr>
            </w:pPr>
          </w:p>
          <w:p w14:paraId="1DCB36BA" w14:textId="6CA45367" w:rsidR="00C63854" w:rsidRPr="00B46192" w:rsidRDefault="00C63854" w:rsidP="002133E3">
            <w:pPr>
              <w:tabs>
                <w:tab w:val="left" w:pos="10620"/>
              </w:tabs>
              <w:rPr>
                <w:rFonts w:ascii="Calibri" w:hAnsi="Calibri" w:cs="Calibri"/>
                <w:b/>
                <w:sz w:val="22"/>
                <w:szCs w:val="22"/>
              </w:rPr>
            </w:pPr>
          </w:p>
        </w:tc>
        <w:tc>
          <w:tcPr>
            <w:tcW w:w="2201" w:type="dxa"/>
          </w:tcPr>
          <w:p w14:paraId="17FF3060" w14:textId="77777777" w:rsidR="00B67FDD" w:rsidRPr="00B46192" w:rsidRDefault="00B67FDD" w:rsidP="001E2DAB">
            <w:pPr>
              <w:tabs>
                <w:tab w:val="left" w:pos="10620"/>
              </w:tabs>
              <w:rPr>
                <w:rFonts w:ascii="Calibri" w:hAnsi="Calibri" w:cs="Calibri"/>
                <w:b/>
                <w:sz w:val="22"/>
                <w:szCs w:val="22"/>
              </w:rPr>
            </w:pPr>
          </w:p>
        </w:tc>
        <w:tc>
          <w:tcPr>
            <w:tcW w:w="5825" w:type="dxa"/>
          </w:tcPr>
          <w:p w14:paraId="33EF8C32" w14:textId="77777777" w:rsidR="00B67FDD" w:rsidRPr="00B46192" w:rsidRDefault="00B67FDD" w:rsidP="001E2DAB">
            <w:pPr>
              <w:tabs>
                <w:tab w:val="left" w:pos="10620"/>
              </w:tabs>
              <w:rPr>
                <w:rFonts w:ascii="Calibri" w:hAnsi="Calibri" w:cs="Calibri"/>
                <w:b/>
                <w:sz w:val="22"/>
                <w:szCs w:val="22"/>
              </w:rPr>
            </w:pPr>
          </w:p>
        </w:tc>
      </w:tr>
      <w:tr w:rsidR="00B46192" w:rsidRPr="00B46192" w14:paraId="3964270B" w14:textId="77777777" w:rsidTr="00513592">
        <w:trPr>
          <w:trHeight w:val="432"/>
        </w:trPr>
        <w:tc>
          <w:tcPr>
            <w:tcW w:w="6166" w:type="dxa"/>
            <w:vAlign w:val="center"/>
          </w:tcPr>
          <w:p w14:paraId="096DC26A" w14:textId="77777777" w:rsidR="003018CC" w:rsidRPr="00B46192" w:rsidRDefault="003018CC" w:rsidP="003018CC">
            <w:pPr>
              <w:tabs>
                <w:tab w:val="left" w:pos="10620"/>
              </w:tabs>
              <w:rPr>
                <w:rFonts w:ascii="Calibri" w:hAnsi="Calibri" w:cs="Calibri"/>
                <w:b/>
                <w:bCs/>
                <w:sz w:val="22"/>
                <w:szCs w:val="22"/>
              </w:rPr>
            </w:pPr>
            <w:r w:rsidRPr="00B46192">
              <w:rPr>
                <w:rFonts w:ascii="Calibri" w:hAnsi="Calibri" w:cs="Calibri"/>
                <w:b/>
                <w:bCs/>
                <w:sz w:val="22"/>
                <w:szCs w:val="22"/>
              </w:rPr>
              <w:lastRenderedPageBreak/>
              <w:t xml:space="preserve">5.4.6.1 General </w:t>
            </w:r>
          </w:p>
          <w:p w14:paraId="6714C454" w14:textId="77777777" w:rsidR="003018CC" w:rsidRPr="00B46192" w:rsidRDefault="003018CC" w:rsidP="003018CC">
            <w:pPr>
              <w:tabs>
                <w:tab w:val="left" w:pos="10620"/>
              </w:tabs>
              <w:rPr>
                <w:rFonts w:ascii="Calibri" w:hAnsi="Calibri" w:cs="Calibri"/>
                <w:sz w:val="22"/>
                <w:szCs w:val="22"/>
              </w:rPr>
            </w:pPr>
          </w:p>
          <w:p w14:paraId="52C7FF6C" w14:textId="77777777" w:rsidR="003018CC" w:rsidRPr="00B46192" w:rsidRDefault="003018CC" w:rsidP="003018CC">
            <w:pPr>
              <w:tabs>
                <w:tab w:val="left" w:pos="10620"/>
              </w:tabs>
              <w:rPr>
                <w:rFonts w:ascii="Calibri" w:hAnsi="Calibri" w:cs="Calibri"/>
                <w:sz w:val="22"/>
                <w:szCs w:val="22"/>
              </w:rPr>
            </w:pPr>
            <w:r w:rsidRPr="00B46192">
              <w:rPr>
                <w:rFonts w:ascii="Calibri" w:hAnsi="Calibri" w:cs="Calibri"/>
                <w:sz w:val="22"/>
                <w:szCs w:val="22"/>
              </w:rPr>
              <w:t xml:space="preserve">1. Where the Supplier has decided to externally source a critical item, significant work content, design, immature technical solutions or a configuration item then the Supplier shall establish and maintain knowledge of the supply chain and External Provider quality assurance activities. </w:t>
            </w:r>
          </w:p>
          <w:p w14:paraId="3AF9DD39" w14:textId="77777777" w:rsidR="003018CC" w:rsidRPr="00B46192" w:rsidRDefault="003018CC" w:rsidP="003018CC">
            <w:pPr>
              <w:tabs>
                <w:tab w:val="left" w:pos="10620"/>
              </w:tabs>
              <w:rPr>
                <w:rFonts w:ascii="Calibri" w:hAnsi="Calibri" w:cs="Calibri"/>
                <w:sz w:val="22"/>
                <w:szCs w:val="22"/>
              </w:rPr>
            </w:pPr>
          </w:p>
          <w:p w14:paraId="5D9EC4CC" w14:textId="22BCAB06" w:rsidR="003018CC" w:rsidRPr="00B46192" w:rsidRDefault="003018CC" w:rsidP="003018CC">
            <w:pPr>
              <w:tabs>
                <w:tab w:val="left" w:pos="10620"/>
              </w:tabs>
              <w:rPr>
                <w:rFonts w:ascii="Calibri" w:hAnsi="Calibri" w:cs="Calibri"/>
                <w:sz w:val="22"/>
                <w:szCs w:val="22"/>
              </w:rPr>
            </w:pPr>
            <w:r w:rsidRPr="00B46192">
              <w:rPr>
                <w:rFonts w:ascii="Calibri" w:hAnsi="Calibri" w:cs="Calibri"/>
                <w:sz w:val="22"/>
                <w:szCs w:val="22"/>
              </w:rPr>
              <w:t xml:space="preserve">2. The Supplier shall flow down the applicable contractual requirements to External Providers by referencing the stated contractual requirement, including relevant AQAP(s). The Supplier shall insert the following in all purchasing documents: "All requirements of this contract may be subject to GQA. You will be notified of any GQA activity to be performed.” </w:t>
            </w:r>
          </w:p>
          <w:p w14:paraId="0B1A33ED" w14:textId="77777777" w:rsidR="003018CC" w:rsidRPr="00B46192" w:rsidRDefault="003018CC" w:rsidP="003018CC">
            <w:pPr>
              <w:tabs>
                <w:tab w:val="left" w:pos="10620"/>
              </w:tabs>
              <w:rPr>
                <w:rFonts w:ascii="Calibri" w:hAnsi="Calibri" w:cs="Calibri"/>
                <w:sz w:val="22"/>
                <w:szCs w:val="22"/>
              </w:rPr>
            </w:pPr>
          </w:p>
          <w:p w14:paraId="44CC6B6C" w14:textId="7141F9D4" w:rsidR="003018CC" w:rsidRPr="00B46192" w:rsidRDefault="003018CC" w:rsidP="003018CC">
            <w:pPr>
              <w:tabs>
                <w:tab w:val="left" w:pos="10620"/>
              </w:tabs>
              <w:rPr>
                <w:rFonts w:ascii="Calibri" w:hAnsi="Calibri" w:cs="Calibri"/>
                <w:sz w:val="22"/>
                <w:szCs w:val="22"/>
              </w:rPr>
            </w:pPr>
            <w:r w:rsidRPr="00B46192">
              <w:rPr>
                <w:rFonts w:ascii="Calibri" w:hAnsi="Calibri" w:cs="Calibri"/>
                <w:sz w:val="22"/>
                <w:szCs w:val="22"/>
              </w:rPr>
              <w:t xml:space="preserve">3. Suppliers shall conduct a formal review of purchasing </w:t>
            </w:r>
          </w:p>
          <w:p w14:paraId="2EF0BBE6" w14:textId="1EA89798" w:rsidR="003018CC" w:rsidRPr="00B46192" w:rsidRDefault="003018CC" w:rsidP="003018CC">
            <w:pPr>
              <w:tabs>
                <w:tab w:val="left" w:pos="10620"/>
              </w:tabs>
              <w:rPr>
                <w:rFonts w:ascii="Calibri" w:hAnsi="Calibri" w:cs="Calibri"/>
                <w:sz w:val="22"/>
                <w:szCs w:val="22"/>
              </w:rPr>
            </w:pPr>
            <w:r w:rsidRPr="00B46192">
              <w:rPr>
                <w:rFonts w:ascii="Calibri" w:hAnsi="Calibri" w:cs="Calibri"/>
                <w:sz w:val="22"/>
                <w:szCs w:val="22"/>
              </w:rPr>
              <w:t xml:space="preserve">documents to verify that the correct contractual requirements have been flowed down. The Supplier shall retain documented information of this review. </w:t>
            </w:r>
          </w:p>
          <w:p w14:paraId="4317BBE6" w14:textId="77777777" w:rsidR="003018CC" w:rsidRPr="00B46192" w:rsidRDefault="003018CC" w:rsidP="003018CC">
            <w:pPr>
              <w:tabs>
                <w:tab w:val="left" w:pos="10620"/>
              </w:tabs>
              <w:rPr>
                <w:rFonts w:ascii="Calibri" w:hAnsi="Calibri" w:cs="Calibri"/>
                <w:sz w:val="22"/>
                <w:szCs w:val="22"/>
              </w:rPr>
            </w:pPr>
          </w:p>
          <w:p w14:paraId="3BEE8776" w14:textId="6CF812EC" w:rsidR="00DF73CF" w:rsidRPr="00B46192" w:rsidRDefault="003018CC" w:rsidP="001E2DAB">
            <w:pPr>
              <w:tabs>
                <w:tab w:val="left" w:pos="10620"/>
              </w:tabs>
              <w:rPr>
                <w:rFonts w:ascii="Calibri" w:hAnsi="Calibri" w:cs="Calibri"/>
                <w:sz w:val="22"/>
                <w:szCs w:val="22"/>
              </w:rPr>
            </w:pPr>
            <w:r w:rsidRPr="00B46192">
              <w:rPr>
                <w:rFonts w:ascii="Calibri" w:hAnsi="Calibri" w:cs="Calibri"/>
                <w:sz w:val="22"/>
                <w:szCs w:val="22"/>
              </w:rPr>
              <w:t>4. The Supplier shall document their arrangements for these requirements at the planning stage (see paragraph 5.4.1. of this publication) and identify their proposed quality assurance activities for specific sub-contracts or orders that meet the above criteria.</w:t>
            </w:r>
          </w:p>
        </w:tc>
        <w:tc>
          <w:tcPr>
            <w:tcW w:w="2201" w:type="dxa"/>
          </w:tcPr>
          <w:p w14:paraId="48CF8339" w14:textId="77777777" w:rsidR="00B67FDD" w:rsidRPr="00B46192" w:rsidRDefault="00B67FDD" w:rsidP="001E2DAB">
            <w:pPr>
              <w:tabs>
                <w:tab w:val="left" w:pos="10620"/>
              </w:tabs>
              <w:rPr>
                <w:rFonts w:ascii="Calibri" w:hAnsi="Calibri" w:cs="Calibri"/>
                <w:b/>
                <w:sz w:val="22"/>
                <w:szCs w:val="22"/>
              </w:rPr>
            </w:pPr>
          </w:p>
        </w:tc>
        <w:tc>
          <w:tcPr>
            <w:tcW w:w="5825" w:type="dxa"/>
          </w:tcPr>
          <w:p w14:paraId="5BE9F4E0" w14:textId="77777777" w:rsidR="00B67FDD" w:rsidRPr="00B46192" w:rsidRDefault="00B67FDD" w:rsidP="001E2DAB">
            <w:pPr>
              <w:tabs>
                <w:tab w:val="left" w:pos="10620"/>
              </w:tabs>
              <w:rPr>
                <w:rFonts w:ascii="Calibri" w:hAnsi="Calibri" w:cs="Calibri"/>
                <w:b/>
                <w:sz w:val="22"/>
                <w:szCs w:val="22"/>
              </w:rPr>
            </w:pPr>
          </w:p>
        </w:tc>
      </w:tr>
      <w:tr w:rsidR="00B46192" w:rsidRPr="00B46192" w14:paraId="52D6C5F0" w14:textId="77777777" w:rsidTr="00513592">
        <w:trPr>
          <w:trHeight w:val="432"/>
        </w:trPr>
        <w:tc>
          <w:tcPr>
            <w:tcW w:w="6166" w:type="dxa"/>
            <w:vAlign w:val="center"/>
          </w:tcPr>
          <w:p w14:paraId="23E9319B" w14:textId="77777777" w:rsidR="00C87407" w:rsidRPr="00B46192" w:rsidRDefault="00C87407" w:rsidP="00C87407">
            <w:pPr>
              <w:tabs>
                <w:tab w:val="left" w:pos="10620"/>
              </w:tabs>
              <w:rPr>
                <w:rFonts w:ascii="Calibri" w:hAnsi="Calibri" w:cs="Calibri"/>
                <w:b/>
                <w:bCs/>
                <w:sz w:val="22"/>
                <w:szCs w:val="22"/>
              </w:rPr>
            </w:pPr>
            <w:r w:rsidRPr="00B46192">
              <w:rPr>
                <w:rFonts w:ascii="Calibri" w:hAnsi="Calibri" w:cs="Calibri"/>
                <w:b/>
                <w:bCs/>
                <w:sz w:val="22"/>
                <w:szCs w:val="22"/>
              </w:rPr>
              <w:t xml:space="preserve">5.4.6.2 Type and extent of control [8.4.2] </w:t>
            </w:r>
          </w:p>
          <w:p w14:paraId="7C3B6FBA" w14:textId="77777777" w:rsidR="00223D38" w:rsidRPr="00B46192" w:rsidRDefault="00223D38" w:rsidP="00C87407">
            <w:pPr>
              <w:tabs>
                <w:tab w:val="left" w:pos="10620"/>
              </w:tabs>
              <w:rPr>
                <w:rFonts w:ascii="Calibri" w:hAnsi="Calibri" w:cs="Calibri"/>
                <w:sz w:val="22"/>
                <w:szCs w:val="22"/>
              </w:rPr>
            </w:pPr>
          </w:p>
          <w:p w14:paraId="4420BA43" w14:textId="77777777" w:rsidR="00C87407" w:rsidRPr="00B46192" w:rsidRDefault="00C87407" w:rsidP="00C87407">
            <w:pPr>
              <w:tabs>
                <w:tab w:val="left" w:pos="10620"/>
              </w:tabs>
              <w:rPr>
                <w:rFonts w:ascii="Calibri" w:hAnsi="Calibri" w:cs="Calibri"/>
                <w:sz w:val="22"/>
                <w:szCs w:val="22"/>
              </w:rPr>
            </w:pPr>
            <w:r w:rsidRPr="00B46192">
              <w:rPr>
                <w:rFonts w:ascii="Calibri" w:hAnsi="Calibri" w:cs="Calibri"/>
                <w:sz w:val="22"/>
                <w:szCs w:val="22"/>
              </w:rPr>
              <w:t xml:space="preserve">1. It is the Supplier’s responsibility to ensure that the procedures and processes required to fulfil contract requirements are fully implemented at the External Provider’s facilities. </w:t>
            </w:r>
          </w:p>
          <w:p w14:paraId="4866F455" w14:textId="77777777" w:rsidR="00223D38" w:rsidRPr="00B46192" w:rsidRDefault="00223D38" w:rsidP="00C87407">
            <w:pPr>
              <w:tabs>
                <w:tab w:val="left" w:pos="10620"/>
              </w:tabs>
              <w:rPr>
                <w:rFonts w:ascii="Calibri" w:hAnsi="Calibri" w:cs="Calibri"/>
                <w:sz w:val="22"/>
                <w:szCs w:val="22"/>
              </w:rPr>
            </w:pPr>
          </w:p>
          <w:p w14:paraId="36966399" w14:textId="0F3A3DF1" w:rsidR="00C87407" w:rsidRPr="00B46192" w:rsidRDefault="00C87407" w:rsidP="00C87407">
            <w:pPr>
              <w:tabs>
                <w:tab w:val="left" w:pos="10620"/>
              </w:tabs>
              <w:rPr>
                <w:rFonts w:ascii="Calibri" w:hAnsi="Calibri" w:cs="Calibri"/>
                <w:sz w:val="22"/>
                <w:szCs w:val="22"/>
              </w:rPr>
            </w:pPr>
            <w:r w:rsidRPr="00B46192">
              <w:rPr>
                <w:rFonts w:ascii="Calibri" w:hAnsi="Calibri" w:cs="Calibri"/>
                <w:sz w:val="22"/>
                <w:szCs w:val="22"/>
              </w:rPr>
              <w:t xml:space="preserve">2. The Supplier shall establish and implement a process for the avoidance, detection, mitigation, and disposition of Counterfeit Materiel. </w:t>
            </w:r>
          </w:p>
          <w:p w14:paraId="269797AE" w14:textId="77777777" w:rsidR="00223D38" w:rsidRPr="00B46192" w:rsidRDefault="00223D38" w:rsidP="00C87407">
            <w:pPr>
              <w:tabs>
                <w:tab w:val="left" w:pos="10620"/>
              </w:tabs>
              <w:rPr>
                <w:rFonts w:ascii="Calibri" w:hAnsi="Calibri" w:cs="Calibri"/>
                <w:sz w:val="22"/>
                <w:szCs w:val="22"/>
              </w:rPr>
            </w:pPr>
          </w:p>
          <w:p w14:paraId="4277B475" w14:textId="30B83A0B" w:rsidR="00C87407" w:rsidRPr="00B46192" w:rsidRDefault="00C87407" w:rsidP="00C87407">
            <w:pPr>
              <w:tabs>
                <w:tab w:val="left" w:pos="10620"/>
              </w:tabs>
              <w:rPr>
                <w:rFonts w:ascii="Calibri" w:hAnsi="Calibri" w:cs="Calibri"/>
                <w:sz w:val="22"/>
                <w:szCs w:val="22"/>
              </w:rPr>
            </w:pPr>
            <w:r w:rsidRPr="00B46192">
              <w:rPr>
                <w:rFonts w:ascii="Calibri" w:hAnsi="Calibri" w:cs="Calibri"/>
                <w:sz w:val="22"/>
                <w:szCs w:val="22"/>
              </w:rPr>
              <w:t xml:space="preserve">3. Only the Supplier placing the purchasing documents with an External Provider will issue contractual instructions to that External Provider. </w:t>
            </w:r>
          </w:p>
          <w:p w14:paraId="1F9F4F5F" w14:textId="77777777" w:rsidR="00223D38" w:rsidRPr="00B46192" w:rsidRDefault="00223D38" w:rsidP="00C87407">
            <w:pPr>
              <w:tabs>
                <w:tab w:val="left" w:pos="10620"/>
              </w:tabs>
              <w:rPr>
                <w:rFonts w:ascii="Calibri" w:hAnsi="Calibri" w:cs="Calibri"/>
                <w:sz w:val="22"/>
                <w:szCs w:val="22"/>
              </w:rPr>
            </w:pPr>
          </w:p>
          <w:p w14:paraId="523A9987" w14:textId="20A2C654" w:rsidR="00B67FDD" w:rsidRPr="00B46192" w:rsidRDefault="00C87407" w:rsidP="00C87407">
            <w:pPr>
              <w:tabs>
                <w:tab w:val="left" w:pos="10620"/>
              </w:tabs>
              <w:rPr>
                <w:rFonts w:ascii="Calibri" w:hAnsi="Calibri" w:cs="Calibri"/>
                <w:sz w:val="22"/>
                <w:szCs w:val="22"/>
              </w:rPr>
            </w:pPr>
            <w:r w:rsidRPr="00B46192">
              <w:rPr>
                <w:rFonts w:ascii="Calibri" w:hAnsi="Calibri" w:cs="Calibri"/>
                <w:sz w:val="22"/>
                <w:szCs w:val="22"/>
              </w:rPr>
              <w:t>4. GQA activities at External Provider’s facilities do not relieve the Supplier from any contractual quality responsibilities.</w:t>
            </w:r>
          </w:p>
          <w:p w14:paraId="780B1867" w14:textId="77777777" w:rsidR="00C87407" w:rsidRPr="00B46192" w:rsidRDefault="00C87407" w:rsidP="00C87407">
            <w:pPr>
              <w:tabs>
                <w:tab w:val="left" w:pos="10620"/>
              </w:tabs>
              <w:rPr>
                <w:rFonts w:ascii="Calibri" w:hAnsi="Calibri" w:cs="Calibri"/>
                <w:sz w:val="22"/>
                <w:szCs w:val="22"/>
              </w:rPr>
            </w:pPr>
          </w:p>
          <w:p w14:paraId="4F21E810" w14:textId="77777777" w:rsidR="00C87407" w:rsidRPr="00B46192" w:rsidRDefault="00C87407" w:rsidP="00C87407">
            <w:pPr>
              <w:tabs>
                <w:tab w:val="left" w:pos="10620"/>
              </w:tabs>
              <w:rPr>
                <w:rFonts w:ascii="Calibri" w:hAnsi="Calibri" w:cs="Calibri"/>
                <w:i/>
                <w:iCs/>
                <w:sz w:val="22"/>
                <w:szCs w:val="22"/>
              </w:rPr>
            </w:pPr>
            <w:r w:rsidRPr="00B46192">
              <w:rPr>
                <w:rFonts w:ascii="Calibri" w:hAnsi="Calibri" w:cs="Calibri"/>
                <w:i/>
                <w:iCs/>
                <w:sz w:val="22"/>
                <w:szCs w:val="22"/>
              </w:rPr>
              <w:t xml:space="preserve">NOTE: </w:t>
            </w:r>
          </w:p>
          <w:p w14:paraId="77A769B5" w14:textId="6C4B8661" w:rsidR="00C87407" w:rsidRPr="00B46192" w:rsidRDefault="00C87407" w:rsidP="00C87407">
            <w:pPr>
              <w:tabs>
                <w:tab w:val="left" w:pos="10620"/>
              </w:tabs>
              <w:rPr>
                <w:rFonts w:ascii="Calibri" w:hAnsi="Calibri" w:cs="Calibri"/>
                <w:i/>
                <w:iCs/>
                <w:sz w:val="22"/>
                <w:szCs w:val="22"/>
              </w:rPr>
            </w:pPr>
            <w:r w:rsidRPr="00B46192">
              <w:rPr>
                <w:rFonts w:ascii="Calibri" w:hAnsi="Calibri" w:cs="Calibri"/>
                <w:i/>
                <w:iCs/>
                <w:sz w:val="22"/>
                <w:szCs w:val="22"/>
              </w:rPr>
              <w:t>Conduct of GQA and associated GQAR and/or Acquirer access rights, at External Provider’s facilities can only be requested by the GQAR and/or Acquirer.</w:t>
            </w:r>
          </w:p>
        </w:tc>
        <w:tc>
          <w:tcPr>
            <w:tcW w:w="2201" w:type="dxa"/>
          </w:tcPr>
          <w:p w14:paraId="6C8F4D59" w14:textId="77777777" w:rsidR="00B67FDD" w:rsidRPr="00B46192" w:rsidRDefault="00B67FDD" w:rsidP="001E2DAB">
            <w:pPr>
              <w:tabs>
                <w:tab w:val="left" w:pos="10620"/>
              </w:tabs>
              <w:rPr>
                <w:rFonts w:ascii="Calibri" w:hAnsi="Calibri" w:cs="Calibri"/>
                <w:b/>
                <w:sz w:val="22"/>
                <w:szCs w:val="22"/>
              </w:rPr>
            </w:pPr>
          </w:p>
        </w:tc>
        <w:tc>
          <w:tcPr>
            <w:tcW w:w="5825" w:type="dxa"/>
          </w:tcPr>
          <w:p w14:paraId="50972E44" w14:textId="77777777" w:rsidR="00B67FDD" w:rsidRPr="00B46192" w:rsidRDefault="00B67FDD" w:rsidP="001E2DAB">
            <w:pPr>
              <w:tabs>
                <w:tab w:val="left" w:pos="10620"/>
              </w:tabs>
              <w:rPr>
                <w:rFonts w:ascii="Calibri" w:hAnsi="Calibri" w:cs="Calibri"/>
                <w:b/>
                <w:sz w:val="22"/>
                <w:szCs w:val="22"/>
              </w:rPr>
            </w:pPr>
          </w:p>
        </w:tc>
      </w:tr>
      <w:tr w:rsidR="00B46192" w:rsidRPr="00B46192" w14:paraId="0AC360D5" w14:textId="77777777" w:rsidTr="00513592">
        <w:trPr>
          <w:trHeight w:val="432"/>
        </w:trPr>
        <w:tc>
          <w:tcPr>
            <w:tcW w:w="6166" w:type="dxa"/>
            <w:vAlign w:val="center"/>
          </w:tcPr>
          <w:p w14:paraId="587491AD" w14:textId="77777777" w:rsidR="00FD1097" w:rsidRPr="00B46192" w:rsidRDefault="00FD1097" w:rsidP="00FD1097">
            <w:pPr>
              <w:jc w:val="both"/>
              <w:rPr>
                <w:rFonts w:ascii="Calibri" w:hAnsi="Calibri" w:cs="Calibri"/>
                <w:b/>
                <w:bCs/>
                <w:sz w:val="22"/>
                <w:szCs w:val="22"/>
              </w:rPr>
            </w:pPr>
            <w:r w:rsidRPr="00B46192">
              <w:rPr>
                <w:rFonts w:ascii="Calibri" w:hAnsi="Calibri" w:cs="Calibri"/>
                <w:b/>
                <w:bCs/>
                <w:sz w:val="22"/>
                <w:szCs w:val="22"/>
              </w:rPr>
              <w:t xml:space="preserve">5.4.6.3 Communication </w:t>
            </w:r>
          </w:p>
          <w:p w14:paraId="67FC4F4B" w14:textId="77777777" w:rsidR="00FD1097" w:rsidRPr="00B46192" w:rsidRDefault="00FD1097" w:rsidP="00FD1097">
            <w:pPr>
              <w:jc w:val="both"/>
              <w:rPr>
                <w:rFonts w:ascii="Calibri" w:hAnsi="Calibri" w:cs="Calibri"/>
                <w:b/>
                <w:sz w:val="22"/>
                <w:szCs w:val="22"/>
              </w:rPr>
            </w:pPr>
          </w:p>
          <w:p w14:paraId="0B058CB7" w14:textId="77777777" w:rsidR="00FD1097" w:rsidRPr="00B46192" w:rsidRDefault="00FD1097" w:rsidP="00FD1097">
            <w:pPr>
              <w:jc w:val="both"/>
              <w:rPr>
                <w:rFonts w:ascii="Calibri" w:hAnsi="Calibri" w:cs="Calibri"/>
                <w:bCs/>
                <w:sz w:val="22"/>
                <w:szCs w:val="22"/>
              </w:rPr>
            </w:pPr>
            <w:r w:rsidRPr="00B46192">
              <w:rPr>
                <w:rFonts w:ascii="Calibri" w:hAnsi="Calibri" w:cs="Calibri"/>
                <w:bCs/>
                <w:sz w:val="22"/>
                <w:szCs w:val="22"/>
              </w:rPr>
              <w:t xml:space="preserve">1. The Supplier shall on request provide the GQAR and/or Acquirer with a copy of any subcontracts, orders, related contractual documents and their modifications, for products related to the contract. </w:t>
            </w:r>
          </w:p>
          <w:p w14:paraId="6356D7C6" w14:textId="77777777" w:rsidR="00FD1097" w:rsidRPr="00B46192" w:rsidRDefault="00FD1097" w:rsidP="00FD1097">
            <w:pPr>
              <w:jc w:val="both"/>
              <w:rPr>
                <w:rFonts w:ascii="Calibri" w:hAnsi="Calibri" w:cs="Calibri"/>
                <w:bCs/>
                <w:sz w:val="22"/>
                <w:szCs w:val="22"/>
              </w:rPr>
            </w:pPr>
          </w:p>
          <w:p w14:paraId="6EF40D69" w14:textId="557ACEA8" w:rsidR="00FD1097" w:rsidRPr="00B46192" w:rsidRDefault="00FD1097" w:rsidP="00FD1097">
            <w:pPr>
              <w:jc w:val="both"/>
              <w:rPr>
                <w:rFonts w:ascii="Calibri" w:hAnsi="Calibri" w:cs="Calibri"/>
                <w:bCs/>
                <w:sz w:val="22"/>
                <w:szCs w:val="22"/>
              </w:rPr>
            </w:pPr>
            <w:r w:rsidRPr="00B46192">
              <w:rPr>
                <w:rFonts w:ascii="Calibri" w:hAnsi="Calibri" w:cs="Calibri"/>
                <w:bCs/>
                <w:sz w:val="22"/>
                <w:szCs w:val="22"/>
              </w:rPr>
              <w:t xml:space="preserve">2. The Supplier shall notify the GQAR and/or Acquirer if a subcontract or order has been identified involving a critical item, significant work content, design, immature technical solutions or where External Provider performance is unknown or causes concern. </w:t>
            </w:r>
          </w:p>
          <w:p w14:paraId="50C57A66" w14:textId="77777777" w:rsidR="00FD1097" w:rsidRPr="00B46192" w:rsidRDefault="00FD1097" w:rsidP="00FD1097">
            <w:pPr>
              <w:jc w:val="both"/>
              <w:rPr>
                <w:rFonts w:ascii="Calibri" w:hAnsi="Calibri" w:cs="Calibri"/>
                <w:bCs/>
                <w:sz w:val="22"/>
                <w:szCs w:val="22"/>
              </w:rPr>
            </w:pPr>
          </w:p>
          <w:p w14:paraId="74F8A3A9" w14:textId="15A0B17B" w:rsidR="008A012F" w:rsidRPr="00B46192" w:rsidRDefault="00FD1097" w:rsidP="00FD1097">
            <w:pPr>
              <w:jc w:val="both"/>
              <w:rPr>
                <w:rFonts w:ascii="Calibri" w:hAnsi="Calibri" w:cs="Calibri"/>
                <w:b/>
                <w:sz w:val="22"/>
                <w:szCs w:val="22"/>
              </w:rPr>
            </w:pPr>
            <w:r w:rsidRPr="00B46192">
              <w:rPr>
                <w:rFonts w:ascii="Calibri" w:hAnsi="Calibri" w:cs="Calibri"/>
                <w:bCs/>
                <w:sz w:val="22"/>
                <w:szCs w:val="22"/>
              </w:rPr>
              <w:t>3. The Supplier shall notify the GQAR and/or Acquirer if an externally provided product is rejected, reworked, or repaired which has been identified as involving risk or supplied by an External Provider whose selection or subsequent performance has been identified as involving risk.</w:t>
            </w:r>
          </w:p>
        </w:tc>
        <w:tc>
          <w:tcPr>
            <w:tcW w:w="2201" w:type="dxa"/>
          </w:tcPr>
          <w:p w14:paraId="01AB832F" w14:textId="77777777" w:rsidR="008A012F" w:rsidRPr="00B46192" w:rsidRDefault="008A012F" w:rsidP="001E2DAB">
            <w:pPr>
              <w:tabs>
                <w:tab w:val="left" w:pos="10620"/>
              </w:tabs>
              <w:rPr>
                <w:rFonts w:ascii="Calibri" w:hAnsi="Calibri" w:cs="Calibri"/>
                <w:b/>
                <w:sz w:val="22"/>
                <w:szCs w:val="22"/>
              </w:rPr>
            </w:pPr>
          </w:p>
        </w:tc>
        <w:tc>
          <w:tcPr>
            <w:tcW w:w="5825" w:type="dxa"/>
          </w:tcPr>
          <w:p w14:paraId="2BD44E0F" w14:textId="77777777" w:rsidR="008A012F" w:rsidRPr="00B46192" w:rsidRDefault="008A012F" w:rsidP="001E2DAB">
            <w:pPr>
              <w:tabs>
                <w:tab w:val="left" w:pos="10620"/>
              </w:tabs>
              <w:rPr>
                <w:rFonts w:ascii="Calibri" w:hAnsi="Calibri" w:cs="Calibri"/>
                <w:b/>
                <w:sz w:val="22"/>
                <w:szCs w:val="22"/>
              </w:rPr>
            </w:pPr>
          </w:p>
        </w:tc>
      </w:tr>
      <w:tr w:rsidR="00B46192" w:rsidRPr="00B46192" w14:paraId="4F25D4E5" w14:textId="77777777" w:rsidTr="00513592">
        <w:trPr>
          <w:trHeight w:val="432"/>
        </w:trPr>
        <w:tc>
          <w:tcPr>
            <w:tcW w:w="6166" w:type="dxa"/>
            <w:vAlign w:val="center"/>
          </w:tcPr>
          <w:p w14:paraId="4CE37CFD" w14:textId="77777777" w:rsidR="00486E2D" w:rsidRPr="00B46192" w:rsidRDefault="00486E2D" w:rsidP="00486E2D">
            <w:pPr>
              <w:tabs>
                <w:tab w:val="left" w:pos="10620"/>
              </w:tabs>
              <w:rPr>
                <w:rFonts w:ascii="Calibri" w:hAnsi="Calibri" w:cs="Calibri"/>
                <w:b/>
                <w:sz w:val="22"/>
                <w:szCs w:val="22"/>
              </w:rPr>
            </w:pPr>
            <w:r w:rsidRPr="00B46192">
              <w:rPr>
                <w:rFonts w:ascii="Calibri" w:hAnsi="Calibri" w:cs="Calibri"/>
                <w:b/>
                <w:bCs/>
                <w:sz w:val="22"/>
                <w:szCs w:val="22"/>
              </w:rPr>
              <w:t xml:space="preserve">5.4.7 Control of Production and Service Provision [8.5.1] </w:t>
            </w:r>
          </w:p>
          <w:p w14:paraId="4068CC7F" w14:textId="77777777" w:rsidR="00486E2D" w:rsidRPr="00B46192" w:rsidRDefault="00486E2D" w:rsidP="00486E2D">
            <w:pPr>
              <w:tabs>
                <w:tab w:val="left" w:pos="10620"/>
              </w:tabs>
              <w:rPr>
                <w:rFonts w:ascii="Calibri" w:hAnsi="Calibri" w:cs="Calibri"/>
                <w:bCs/>
                <w:sz w:val="22"/>
                <w:szCs w:val="22"/>
              </w:rPr>
            </w:pPr>
          </w:p>
          <w:p w14:paraId="4E3ED66B" w14:textId="4449059A" w:rsidR="00486E2D" w:rsidRPr="00B46192" w:rsidRDefault="00486E2D" w:rsidP="00486E2D">
            <w:pPr>
              <w:tabs>
                <w:tab w:val="left" w:pos="10620"/>
              </w:tabs>
              <w:rPr>
                <w:rFonts w:ascii="Calibri" w:hAnsi="Calibri" w:cs="Calibri"/>
                <w:bCs/>
                <w:sz w:val="22"/>
                <w:szCs w:val="22"/>
              </w:rPr>
            </w:pPr>
            <w:r w:rsidRPr="00B46192">
              <w:rPr>
                <w:rFonts w:ascii="Calibri" w:hAnsi="Calibri" w:cs="Calibri"/>
                <w:bCs/>
                <w:sz w:val="22"/>
                <w:szCs w:val="22"/>
              </w:rPr>
              <w:t xml:space="preserve">1. The Supplier shall develop and maintain instructions for the conduct of activities related to the control of production of </w:t>
            </w:r>
            <w:r w:rsidRPr="00B46192">
              <w:rPr>
                <w:rFonts w:ascii="Calibri" w:hAnsi="Calibri" w:cs="Calibri"/>
                <w:bCs/>
                <w:sz w:val="22"/>
                <w:szCs w:val="22"/>
              </w:rPr>
              <w:lastRenderedPageBreak/>
              <w:t xml:space="preserve">material, part, component, subsystem and system level for the product supplied to ensure that the specified requirements are met. </w:t>
            </w:r>
          </w:p>
          <w:p w14:paraId="56396FAE" w14:textId="77777777" w:rsidR="00486E2D" w:rsidRPr="00B46192" w:rsidRDefault="00486E2D" w:rsidP="00486E2D">
            <w:pPr>
              <w:tabs>
                <w:tab w:val="left" w:pos="10620"/>
              </w:tabs>
              <w:rPr>
                <w:rFonts w:ascii="Calibri" w:hAnsi="Calibri" w:cs="Calibri"/>
                <w:bCs/>
                <w:sz w:val="22"/>
                <w:szCs w:val="22"/>
              </w:rPr>
            </w:pPr>
          </w:p>
          <w:p w14:paraId="261FE998" w14:textId="747E52A1" w:rsidR="00B904D3" w:rsidRPr="00B46192" w:rsidRDefault="00486E2D" w:rsidP="00486E2D">
            <w:pPr>
              <w:tabs>
                <w:tab w:val="left" w:pos="10620"/>
              </w:tabs>
              <w:rPr>
                <w:rFonts w:ascii="Calibri" w:hAnsi="Calibri" w:cs="Calibri"/>
                <w:b/>
                <w:sz w:val="22"/>
                <w:szCs w:val="22"/>
              </w:rPr>
            </w:pPr>
            <w:r w:rsidRPr="00B46192">
              <w:rPr>
                <w:rFonts w:ascii="Calibri" w:hAnsi="Calibri" w:cs="Calibri"/>
                <w:bCs/>
                <w:sz w:val="22"/>
                <w:szCs w:val="22"/>
              </w:rPr>
              <w:t xml:space="preserve">2. The Supplier shall establish and maintain criteria for workmanship in the clearest practical manner (e.g. written standards, representative samples or illustrations). </w:t>
            </w:r>
          </w:p>
        </w:tc>
        <w:tc>
          <w:tcPr>
            <w:tcW w:w="2201" w:type="dxa"/>
          </w:tcPr>
          <w:p w14:paraId="315138DF" w14:textId="77777777" w:rsidR="008A012F" w:rsidRPr="00B46192" w:rsidRDefault="008A012F" w:rsidP="001E2DAB">
            <w:pPr>
              <w:tabs>
                <w:tab w:val="left" w:pos="10620"/>
              </w:tabs>
              <w:rPr>
                <w:rFonts w:ascii="Calibri" w:hAnsi="Calibri" w:cs="Calibri"/>
                <w:b/>
                <w:sz w:val="22"/>
                <w:szCs w:val="22"/>
              </w:rPr>
            </w:pPr>
          </w:p>
        </w:tc>
        <w:tc>
          <w:tcPr>
            <w:tcW w:w="5825" w:type="dxa"/>
          </w:tcPr>
          <w:p w14:paraId="13FF95E3" w14:textId="77777777" w:rsidR="008A012F" w:rsidRPr="00B46192" w:rsidRDefault="008A012F" w:rsidP="001E2DAB">
            <w:pPr>
              <w:tabs>
                <w:tab w:val="left" w:pos="10620"/>
              </w:tabs>
              <w:rPr>
                <w:rFonts w:ascii="Calibri" w:hAnsi="Calibri" w:cs="Calibri"/>
                <w:b/>
                <w:sz w:val="22"/>
                <w:szCs w:val="22"/>
              </w:rPr>
            </w:pPr>
          </w:p>
        </w:tc>
      </w:tr>
      <w:tr w:rsidR="00B46192" w:rsidRPr="00B46192" w14:paraId="78178998" w14:textId="77777777" w:rsidTr="00513592">
        <w:trPr>
          <w:trHeight w:val="432"/>
        </w:trPr>
        <w:tc>
          <w:tcPr>
            <w:tcW w:w="6166" w:type="dxa"/>
            <w:vAlign w:val="center"/>
          </w:tcPr>
          <w:p w14:paraId="200E3DC0" w14:textId="77777777" w:rsidR="00486E2D" w:rsidRPr="00B46192" w:rsidRDefault="00486E2D" w:rsidP="00486E2D">
            <w:pPr>
              <w:tabs>
                <w:tab w:val="left" w:pos="10620"/>
              </w:tabs>
              <w:rPr>
                <w:rFonts w:ascii="Calibri" w:hAnsi="Calibri" w:cs="Calibri"/>
                <w:b/>
                <w:sz w:val="22"/>
                <w:szCs w:val="22"/>
              </w:rPr>
            </w:pPr>
            <w:r w:rsidRPr="00B46192">
              <w:rPr>
                <w:rFonts w:ascii="Calibri" w:hAnsi="Calibri" w:cs="Calibri"/>
                <w:b/>
                <w:bCs/>
                <w:sz w:val="22"/>
                <w:szCs w:val="22"/>
              </w:rPr>
              <w:t xml:space="preserve">5.4.8 Identification and traceability [8.5.2] </w:t>
            </w:r>
          </w:p>
          <w:p w14:paraId="6128051D" w14:textId="77777777" w:rsidR="00486E2D" w:rsidRPr="00B46192" w:rsidRDefault="00486E2D" w:rsidP="00486E2D">
            <w:pPr>
              <w:tabs>
                <w:tab w:val="left" w:pos="10620"/>
              </w:tabs>
              <w:rPr>
                <w:rFonts w:ascii="Calibri" w:hAnsi="Calibri" w:cs="Calibri"/>
                <w:b/>
                <w:sz w:val="22"/>
                <w:szCs w:val="22"/>
              </w:rPr>
            </w:pPr>
          </w:p>
          <w:p w14:paraId="3EE8C81F" w14:textId="2D34E453" w:rsidR="00513592" w:rsidRPr="00B46192" w:rsidRDefault="00486E2D" w:rsidP="00486E2D">
            <w:pPr>
              <w:tabs>
                <w:tab w:val="left" w:pos="10620"/>
              </w:tabs>
              <w:rPr>
                <w:rFonts w:ascii="Calibri" w:hAnsi="Calibri" w:cs="Calibri"/>
                <w:bCs/>
                <w:sz w:val="22"/>
                <w:szCs w:val="22"/>
              </w:rPr>
            </w:pPr>
            <w:r w:rsidRPr="00B46192">
              <w:rPr>
                <w:rFonts w:ascii="Calibri" w:hAnsi="Calibri" w:cs="Calibri"/>
                <w:bCs/>
                <w:sz w:val="22"/>
                <w:szCs w:val="22"/>
              </w:rPr>
              <w:t>Where the failure of an item or component could lead to the loss of equipment, performance or life then it is mandatory to maintain traceability.</w:t>
            </w:r>
          </w:p>
        </w:tc>
        <w:tc>
          <w:tcPr>
            <w:tcW w:w="2201" w:type="dxa"/>
          </w:tcPr>
          <w:p w14:paraId="03521C9D" w14:textId="77777777" w:rsidR="00513592" w:rsidRPr="00B46192" w:rsidRDefault="00513592" w:rsidP="001E2DAB">
            <w:pPr>
              <w:tabs>
                <w:tab w:val="left" w:pos="10620"/>
              </w:tabs>
              <w:rPr>
                <w:rFonts w:ascii="Calibri" w:hAnsi="Calibri" w:cs="Calibri"/>
                <w:b/>
                <w:sz w:val="22"/>
                <w:szCs w:val="22"/>
              </w:rPr>
            </w:pPr>
          </w:p>
        </w:tc>
        <w:tc>
          <w:tcPr>
            <w:tcW w:w="5825" w:type="dxa"/>
          </w:tcPr>
          <w:p w14:paraId="0020743A" w14:textId="77777777" w:rsidR="00513592" w:rsidRPr="00B46192" w:rsidRDefault="00513592" w:rsidP="001E2DAB">
            <w:pPr>
              <w:tabs>
                <w:tab w:val="left" w:pos="10620"/>
              </w:tabs>
              <w:rPr>
                <w:rFonts w:ascii="Calibri" w:hAnsi="Calibri" w:cs="Calibri"/>
                <w:b/>
                <w:sz w:val="22"/>
                <w:szCs w:val="22"/>
              </w:rPr>
            </w:pPr>
          </w:p>
        </w:tc>
      </w:tr>
      <w:tr w:rsidR="00B46192" w:rsidRPr="00B46192" w14:paraId="42545BE6" w14:textId="77777777" w:rsidTr="00513592">
        <w:trPr>
          <w:trHeight w:val="432"/>
        </w:trPr>
        <w:tc>
          <w:tcPr>
            <w:tcW w:w="6166" w:type="dxa"/>
            <w:vAlign w:val="center"/>
          </w:tcPr>
          <w:p w14:paraId="19DCFDF0" w14:textId="77777777" w:rsidR="00E83495" w:rsidRPr="00B46192" w:rsidRDefault="00E83495" w:rsidP="00E83495">
            <w:pPr>
              <w:tabs>
                <w:tab w:val="left" w:pos="10620"/>
              </w:tabs>
              <w:rPr>
                <w:rFonts w:ascii="Calibri" w:hAnsi="Calibri" w:cs="Calibri"/>
                <w:b/>
                <w:bCs/>
                <w:sz w:val="22"/>
                <w:szCs w:val="22"/>
              </w:rPr>
            </w:pPr>
            <w:r w:rsidRPr="00B46192">
              <w:rPr>
                <w:rFonts w:ascii="Calibri" w:hAnsi="Calibri" w:cs="Calibri"/>
                <w:b/>
                <w:bCs/>
                <w:sz w:val="22"/>
                <w:szCs w:val="22"/>
              </w:rPr>
              <w:t xml:space="preserve">5.4.9 Property belonging to customers or External Providers [8.5.3] </w:t>
            </w:r>
          </w:p>
          <w:p w14:paraId="17416E96" w14:textId="77777777" w:rsidR="00E83495" w:rsidRPr="00B46192" w:rsidRDefault="00E83495" w:rsidP="00E83495">
            <w:pPr>
              <w:tabs>
                <w:tab w:val="left" w:pos="10620"/>
              </w:tabs>
              <w:rPr>
                <w:rFonts w:ascii="Calibri" w:hAnsi="Calibri" w:cs="Calibri"/>
                <w:b/>
                <w:sz w:val="22"/>
                <w:szCs w:val="22"/>
              </w:rPr>
            </w:pPr>
          </w:p>
          <w:p w14:paraId="4E06AE30" w14:textId="77777777" w:rsidR="00E83495" w:rsidRPr="00B46192" w:rsidRDefault="00E83495" w:rsidP="00E83495">
            <w:pPr>
              <w:tabs>
                <w:tab w:val="left" w:pos="10620"/>
              </w:tabs>
              <w:rPr>
                <w:rFonts w:ascii="Calibri" w:hAnsi="Calibri" w:cs="Calibri"/>
                <w:bCs/>
                <w:sz w:val="22"/>
                <w:szCs w:val="22"/>
              </w:rPr>
            </w:pPr>
            <w:r w:rsidRPr="00B46192">
              <w:rPr>
                <w:rFonts w:ascii="Calibri" w:hAnsi="Calibri" w:cs="Calibri"/>
                <w:bCs/>
                <w:sz w:val="22"/>
                <w:szCs w:val="22"/>
              </w:rPr>
              <w:t xml:space="preserve">1. If products provided by the Acquirer are lost, damaged or otherwise found to be unsuitable for their intended use in accordance with the contract, the Supplier shall immediately inform the Acquirer and GQAR and retain documented information. </w:t>
            </w:r>
          </w:p>
          <w:p w14:paraId="54D4B4E4" w14:textId="77777777" w:rsidR="00E83495" w:rsidRPr="00B46192" w:rsidRDefault="00E83495" w:rsidP="00E83495">
            <w:pPr>
              <w:tabs>
                <w:tab w:val="left" w:pos="10620"/>
              </w:tabs>
              <w:rPr>
                <w:rFonts w:ascii="Calibri" w:hAnsi="Calibri" w:cs="Calibri"/>
                <w:bCs/>
                <w:sz w:val="22"/>
                <w:szCs w:val="22"/>
              </w:rPr>
            </w:pPr>
          </w:p>
          <w:p w14:paraId="3A0689B8" w14:textId="443C3547" w:rsidR="00513592" w:rsidRPr="00B46192" w:rsidRDefault="00E83495" w:rsidP="00E83495">
            <w:pPr>
              <w:tabs>
                <w:tab w:val="left" w:pos="10620"/>
              </w:tabs>
              <w:rPr>
                <w:rFonts w:ascii="Calibri" w:hAnsi="Calibri" w:cs="Calibri"/>
                <w:b/>
                <w:sz w:val="22"/>
                <w:szCs w:val="22"/>
              </w:rPr>
            </w:pPr>
            <w:r w:rsidRPr="00B46192">
              <w:rPr>
                <w:rFonts w:ascii="Calibri" w:hAnsi="Calibri" w:cs="Calibri"/>
                <w:bCs/>
                <w:sz w:val="22"/>
                <w:szCs w:val="22"/>
              </w:rPr>
              <w:t>2. When the Supplier establishes that an acquirer supplied product is unsuitable for its intended use, they shall immediately report to and coordinate with the Acquirer the remedial actions to be taken. The Supplier shall also inform the GQAR.</w:t>
            </w:r>
          </w:p>
        </w:tc>
        <w:tc>
          <w:tcPr>
            <w:tcW w:w="2201" w:type="dxa"/>
          </w:tcPr>
          <w:p w14:paraId="27DE2B17" w14:textId="77777777" w:rsidR="00513592" w:rsidRPr="00B46192" w:rsidRDefault="00513592" w:rsidP="001E2DAB">
            <w:pPr>
              <w:tabs>
                <w:tab w:val="left" w:pos="10620"/>
              </w:tabs>
              <w:rPr>
                <w:rFonts w:ascii="Calibri" w:hAnsi="Calibri" w:cs="Calibri"/>
                <w:b/>
                <w:sz w:val="22"/>
                <w:szCs w:val="22"/>
              </w:rPr>
            </w:pPr>
          </w:p>
        </w:tc>
        <w:tc>
          <w:tcPr>
            <w:tcW w:w="5825" w:type="dxa"/>
          </w:tcPr>
          <w:p w14:paraId="1127E3A1" w14:textId="77777777" w:rsidR="00513592" w:rsidRPr="00B46192" w:rsidRDefault="00513592" w:rsidP="001E2DAB">
            <w:pPr>
              <w:tabs>
                <w:tab w:val="left" w:pos="10620"/>
              </w:tabs>
              <w:rPr>
                <w:rFonts w:ascii="Calibri" w:hAnsi="Calibri" w:cs="Calibri"/>
                <w:b/>
                <w:sz w:val="22"/>
                <w:szCs w:val="22"/>
              </w:rPr>
            </w:pPr>
          </w:p>
        </w:tc>
      </w:tr>
      <w:tr w:rsidR="00B46192" w:rsidRPr="00B46192" w14:paraId="0DAD04BF" w14:textId="77777777" w:rsidTr="00513592">
        <w:trPr>
          <w:trHeight w:val="432"/>
        </w:trPr>
        <w:tc>
          <w:tcPr>
            <w:tcW w:w="6166" w:type="dxa"/>
            <w:vAlign w:val="center"/>
          </w:tcPr>
          <w:p w14:paraId="23AF2A35" w14:textId="77777777" w:rsidR="00990468" w:rsidRPr="00B46192" w:rsidRDefault="00990468" w:rsidP="00990468">
            <w:pPr>
              <w:tabs>
                <w:tab w:val="left" w:pos="10620"/>
              </w:tabs>
              <w:rPr>
                <w:rFonts w:ascii="Calibri" w:hAnsi="Calibri" w:cs="Calibri"/>
                <w:b/>
                <w:bCs/>
                <w:sz w:val="22"/>
                <w:szCs w:val="22"/>
              </w:rPr>
            </w:pPr>
            <w:r w:rsidRPr="00B46192">
              <w:rPr>
                <w:rFonts w:ascii="Calibri" w:hAnsi="Calibri" w:cs="Calibri"/>
                <w:b/>
                <w:bCs/>
                <w:sz w:val="22"/>
                <w:szCs w:val="22"/>
              </w:rPr>
              <w:t xml:space="preserve">5.4.10 Preservation [8.5.4] </w:t>
            </w:r>
          </w:p>
          <w:p w14:paraId="2EAEF874" w14:textId="77777777" w:rsidR="00990468" w:rsidRPr="00B46192" w:rsidRDefault="00990468" w:rsidP="00990468">
            <w:pPr>
              <w:tabs>
                <w:tab w:val="left" w:pos="10620"/>
              </w:tabs>
              <w:rPr>
                <w:rFonts w:ascii="Calibri" w:hAnsi="Calibri" w:cs="Calibri"/>
                <w:b/>
                <w:sz w:val="22"/>
                <w:szCs w:val="22"/>
              </w:rPr>
            </w:pPr>
          </w:p>
          <w:p w14:paraId="11F2E5C2" w14:textId="77777777" w:rsidR="00990468" w:rsidRPr="00B46192" w:rsidRDefault="00990468" w:rsidP="00990468">
            <w:pPr>
              <w:tabs>
                <w:tab w:val="left" w:pos="10620"/>
              </w:tabs>
              <w:rPr>
                <w:rFonts w:ascii="Calibri" w:hAnsi="Calibri" w:cs="Calibri"/>
                <w:bCs/>
                <w:sz w:val="22"/>
                <w:szCs w:val="22"/>
              </w:rPr>
            </w:pPr>
            <w:r w:rsidRPr="00B46192">
              <w:rPr>
                <w:rFonts w:ascii="Calibri" w:hAnsi="Calibri" w:cs="Calibri"/>
                <w:bCs/>
                <w:sz w:val="22"/>
                <w:szCs w:val="22"/>
              </w:rPr>
              <w:t xml:space="preserve">1. Products with limited shelf life shall be subject to control of their expiry dates. </w:t>
            </w:r>
          </w:p>
          <w:p w14:paraId="2E2C8BB1" w14:textId="77777777" w:rsidR="00990468" w:rsidRPr="00B46192" w:rsidRDefault="00990468" w:rsidP="00990468">
            <w:pPr>
              <w:tabs>
                <w:tab w:val="left" w:pos="10620"/>
              </w:tabs>
              <w:rPr>
                <w:rFonts w:ascii="Calibri" w:hAnsi="Calibri" w:cs="Calibri"/>
                <w:bCs/>
                <w:sz w:val="22"/>
                <w:szCs w:val="22"/>
              </w:rPr>
            </w:pPr>
          </w:p>
          <w:p w14:paraId="2E65074A" w14:textId="79EA5785" w:rsidR="00990468" w:rsidRPr="00B46192" w:rsidRDefault="00990468" w:rsidP="00990468">
            <w:pPr>
              <w:tabs>
                <w:tab w:val="left" w:pos="10620"/>
              </w:tabs>
              <w:rPr>
                <w:rFonts w:ascii="Calibri" w:hAnsi="Calibri" w:cs="Calibri"/>
                <w:bCs/>
                <w:sz w:val="22"/>
                <w:szCs w:val="22"/>
              </w:rPr>
            </w:pPr>
            <w:r w:rsidRPr="00B46192">
              <w:rPr>
                <w:rFonts w:ascii="Calibri" w:hAnsi="Calibri" w:cs="Calibri"/>
                <w:bCs/>
                <w:sz w:val="22"/>
                <w:szCs w:val="22"/>
              </w:rPr>
              <w:t xml:space="preserve">2. If applicable, the control of expiry date/shelf life shall be applied during maintenance, servicing, storage or when fitted. </w:t>
            </w:r>
          </w:p>
          <w:p w14:paraId="2988B621" w14:textId="77777777" w:rsidR="00990468" w:rsidRPr="00B46192" w:rsidRDefault="00990468" w:rsidP="00990468">
            <w:pPr>
              <w:tabs>
                <w:tab w:val="left" w:pos="10620"/>
              </w:tabs>
              <w:rPr>
                <w:rFonts w:ascii="Calibri" w:hAnsi="Calibri" w:cs="Calibri"/>
                <w:bCs/>
                <w:sz w:val="22"/>
                <w:szCs w:val="22"/>
              </w:rPr>
            </w:pPr>
          </w:p>
          <w:p w14:paraId="39565A2D" w14:textId="7DF7E13C" w:rsidR="00513592" w:rsidRPr="00B46192" w:rsidRDefault="00990468" w:rsidP="00990468">
            <w:pPr>
              <w:tabs>
                <w:tab w:val="left" w:pos="10620"/>
              </w:tabs>
              <w:rPr>
                <w:rFonts w:ascii="Calibri" w:hAnsi="Calibri" w:cs="Calibri"/>
                <w:b/>
                <w:sz w:val="22"/>
                <w:szCs w:val="22"/>
              </w:rPr>
            </w:pPr>
            <w:r w:rsidRPr="00B46192">
              <w:rPr>
                <w:rFonts w:ascii="Calibri" w:hAnsi="Calibri" w:cs="Calibri"/>
                <w:bCs/>
                <w:sz w:val="22"/>
                <w:szCs w:val="22"/>
              </w:rPr>
              <w:lastRenderedPageBreak/>
              <w:t>3. Remaining shelf-life shall be identified and communicated to the GQAR and/or Acquirer prior to delivery.</w:t>
            </w:r>
          </w:p>
        </w:tc>
        <w:tc>
          <w:tcPr>
            <w:tcW w:w="2201" w:type="dxa"/>
          </w:tcPr>
          <w:p w14:paraId="40CE3F19" w14:textId="77777777" w:rsidR="00513592" w:rsidRPr="00B46192" w:rsidRDefault="00513592" w:rsidP="001E2DAB">
            <w:pPr>
              <w:tabs>
                <w:tab w:val="left" w:pos="10620"/>
              </w:tabs>
              <w:rPr>
                <w:rFonts w:ascii="Calibri" w:hAnsi="Calibri" w:cs="Calibri"/>
                <w:b/>
                <w:sz w:val="22"/>
                <w:szCs w:val="22"/>
              </w:rPr>
            </w:pPr>
          </w:p>
        </w:tc>
        <w:tc>
          <w:tcPr>
            <w:tcW w:w="5825" w:type="dxa"/>
          </w:tcPr>
          <w:p w14:paraId="43577840" w14:textId="77777777" w:rsidR="00513592" w:rsidRPr="00B46192" w:rsidRDefault="00513592" w:rsidP="001E2DAB">
            <w:pPr>
              <w:tabs>
                <w:tab w:val="left" w:pos="10620"/>
              </w:tabs>
              <w:rPr>
                <w:rFonts w:ascii="Calibri" w:hAnsi="Calibri" w:cs="Calibri"/>
                <w:b/>
                <w:sz w:val="22"/>
                <w:szCs w:val="22"/>
              </w:rPr>
            </w:pPr>
          </w:p>
        </w:tc>
      </w:tr>
      <w:tr w:rsidR="00B46192" w:rsidRPr="00B46192" w14:paraId="3F303013" w14:textId="77777777" w:rsidTr="00513592">
        <w:trPr>
          <w:trHeight w:val="432"/>
        </w:trPr>
        <w:tc>
          <w:tcPr>
            <w:tcW w:w="6166" w:type="dxa"/>
            <w:vAlign w:val="center"/>
          </w:tcPr>
          <w:p w14:paraId="5158DC09" w14:textId="77777777" w:rsidR="00405410" w:rsidRPr="00B46192" w:rsidRDefault="00405410" w:rsidP="00405410">
            <w:pPr>
              <w:tabs>
                <w:tab w:val="left" w:pos="10620"/>
              </w:tabs>
              <w:rPr>
                <w:rFonts w:ascii="Calibri" w:hAnsi="Calibri" w:cs="Calibri"/>
                <w:b/>
                <w:bCs/>
                <w:sz w:val="22"/>
                <w:szCs w:val="22"/>
              </w:rPr>
            </w:pPr>
            <w:r w:rsidRPr="00B46192">
              <w:rPr>
                <w:rFonts w:ascii="Calibri" w:hAnsi="Calibri" w:cs="Calibri"/>
                <w:b/>
                <w:bCs/>
                <w:sz w:val="22"/>
                <w:szCs w:val="22"/>
              </w:rPr>
              <w:t xml:space="preserve">5.4.11 Release of products [8.6] </w:t>
            </w:r>
          </w:p>
          <w:p w14:paraId="137AB256" w14:textId="77777777" w:rsidR="00405410" w:rsidRPr="00B46192" w:rsidRDefault="00405410" w:rsidP="00405410">
            <w:pPr>
              <w:tabs>
                <w:tab w:val="left" w:pos="10620"/>
              </w:tabs>
              <w:rPr>
                <w:rFonts w:ascii="Calibri" w:hAnsi="Calibri" w:cs="Calibri"/>
                <w:b/>
                <w:sz w:val="22"/>
                <w:szCs w:val="22"/>
              </w:rPr>
            </w:pPr>
          </w:p>
          <w:p w14:paraId="58FE14C4" w14:textId="77777777" w:rsidR="00405410" w:rsidRPr="00B46192" w:rsidRDefault="00405410" w:rsidP="00405410">
            <w:pPr>
              <w:tabs>
                <w:tab w:val="left" w:pos="10620"/>
              </w:tabs>
              <w:rPr>
                <w:rFonts w:ascii="Calibri" w:hAnsi="Calibri" w:cs="Calibri"/>
                <w:bCs/>
                <w:sz w:val="22"/>
                <w:szCs w:val="22"/>
              </w:rPr>
            </w:pPr>
            <w:r w:rsidRPr="00B46192">
              <w:rPr>
                <w:rFonts w:ascii="Calibri" w:hAnsi="Calibri" w:cs="Calibri"/>
                <w:bCs/>
                <w:sz w:val="22"/>
                <w:szCs w:val="22"/>
              </w:rPr>
              <w:t xml:space="preserve">1. The Supplier shall ensure that only acceptable products, intended for delivery, are released. The GQAR and/or Acquirer reserve the right to reject nonconforming products. </w:t>
            </w:r>
          </w:p>
          <w:p w14:paraId="712C6558" w14:textId="77777777" w:rsidR="00405410" w:rsidRPr="00B46192" w:rsidRDefault="00405410" w:rsidP="00405410">
            <w:pPr>
              <w:tabs>
                <w:tab w:val="left" w:pos="10620"/>
              </w:tabs>
              <w:rPr>
                <w:rFonts w:ascii="Calibri" w:hAnsi="Calibri" w:cs="Calibri"/>
                <w:bCs/>
                <w:sz w:val="22"/>
                <w:szCs w:val="22"/>
              </w:rPr>
            </w:pPr>
          </w:p>
          <w:p w14:paraId="266F98B1" w14:textId="651852C6" w:rsidR="00405410" w:rsidRPr="00B46192" w:rsidRDefault="00405410" w:rsidP="00405410">
            <w:pPr>
              <w:tabs>
                <w:tab w:val="left" w:pos="10620"/>
              </w:tabs>
              <w:rPr>
                <w:rFonts w:ascii="Calibri" w:hAnsi="Calibri" w:cs="Calibri"/>
                <w:bCs/>
                <w:sz w:val="22"/>
                <w:szCs w:val="22"/>
              </w:rPr>
            </w:pPr>
            <w:r w:rsidRPr="00B46192">
              <w:rPr>
                <w:rFonts w:ascii="Calibri" w:hAnsi="Calibri" w:cs="Calibri"/>
                <w:bCs/>
                <w:sz w:val="22"/>
                <w:szCs w:val="22"/>
              </w:rPr>
              <w:t xml:space="preserve">2. The Supplier shall provide a Certificate of Conformity at release of product to the GQAR and/or Acquirer unless otherwise instructed. </w:t>
            </w:r>
          </w:p>
          <w:p w14:paraId="54B5C036" w14:textId="77777777" w:rsidR="00405410" w:rsidRPr="00B46192" w:rsidRDefault="00405410" w:rsidP="00405410">
            <w:pPr>
              <w:tabs>
                <w:tab w:val="left" w:pos="10620"/>
              </w:tabs>
              <w:rPr>
                <w:rFonts w:ascii="Calibri" w:hAnsi="Calibri" w:cs="Calibri"/>
                <w:bCs/>
                <w:sz w:val="22"/>
                <w:szCs w:val="22"/>
              </w:rPr>
            </w:pPr>
          </w:p>
          <w:p w14:paraId="224190F3" w14:textId="4F38E4FE" w:rsidR="00405410" w:rsidRPr="00B46192" w:rsidRDefault="00405410" w:rsidP="00405410">
            <w:pPr>
              <w:tabs>
                <w:tab w:val="left" w:pos="10620"/>
              </w:tabs>
              <w:rPr>
                <w:rFonts w:ascii="Calibri" w:hAnsi="Calibri" w:cs="Calibri"/>
                <w:bCs/>
                <w:sz w:val="22"/>
                <w:szCs w:val="22"/>
              </w:rPr>
            </w:pPr>
            <w:r w:rsidRPr="00B46192">
              <w:rPr>
                <w:rFonts w:ascii="Calibri" w:hAnsi="Calibri" w:cs="Calibri"/>
                <w:bCs/>
                <w:sz w:val="22"/>
                <w:szCs w:val="22"/>
              </w:rPr>
              <w:t xml:space="preserve">3. The Supplier is solely responsible for the conformance to requirements, of products provided to the Acquirer. </w:t>
            </w:r>
          </w:p>
          <w:p w14:paraId="7E38CF94" w14:textId="77777777" w:rsidR="00405410" w:rsidRPr="00B46192" w:rsidRDefault="00405410" w:rsidP="00405410">
            <w:pPr>
              <w:tabs>
                <w:tab w:val="left" w:pos="10620"/>
              </w:tabs>
              <w:rPr>
                <w:rFonts w:ascii="Calibri" w:hAnsi="Calibri" w:cs="Calibri"/>
                <w:bCs/>
                <w:sz w:val="22"/>
                <w:szCs w:val="22"/>
              </w:rPr>
            </w:pPr>
          </w:p>
          <w:p w14:paraId="419BD087" w14:textId="5B9BAC96" w:rsidR="00513592" w:rsidRPr="00B46192" w:rsidRDefault="00405410" w:rsidP="00405410">
            <w:pPr>
              <w:tabs>
                <w:tab w:val="left" w:pos="10620"/>
              </w:tabs>
              <w:rPr>
                <w:rFonts w:ascii="Calibri" w:hAnsi="Calibri" w:cs="Calibri"/>
                <w:b/>
                <w:sz w:val="22"/>
                <w:szCs w:val="22"/>
              </w:rPr>
            </w:pPr>
            <w:r w:rsidRPr="00B46192">
              <w:rPr>
                <w:rFonts w:ascii="Calibri" w:hAnsi="Calibri" w:cs="Calibri"/>
                <w:bCs/>
                <w:sz w:val="22"/>
                <w:szCs w:val="22"/>
              </w:rPr>
              <w:t>4. Where the GQAR/and or Acquirer is required to perform any final inspection or formal acceptance activities, the Supplier shall provide the GQAR/and or Acquirer with a minimum of 10 working days notification of the event unless otherwise stated in the contract.</w:t>
            </w:r>
          </w:p>
        </w:tc>
        <w:tc>
          <w:tcPr>
            <w:tcW w:w="2201" w:type="dxa"/>
          </w:tcPr>
          <w:p w14:paraId="119BAD47" w14:textId="77777777" w:rsidR="00513592" w:rsidRPr="00B46192" w:rsidRDefault="00513592" w:rsidP="001E2DAB">
            <w:pPr>
              <w:tabs>
                <w:tab w:val="left" w:pos="10620"/>
              </w:tabs>
              <w:rPr>
                <w:rFonts w:ascii="Calibri" w:hAnsi="Calibri" w:cs="Calibri"/>
                <w:b/>
                <w:sz w:val="22"/>
                <w:szCs w:val="22"/>
              </w:rPr>
            </w:pPr>
          </w:p>
        </w:tc>
        <w:tc>
          <w:tcPr>
            <w:tcW w:w="5825" w:type="dxa"/>
          </w:tcPr>
          <w:p w14:paraId="1C53354B" w14:textId="77777777" w:rsidR="00513592" w:rsidRPr="00B46192" w:rsidRDefault="00513592" w:rsidP="001E2DAB">
            <w:pPr>
              <w:tabs>
                <w:tab w:val="left" w:pos="10620"/>
              </w:tabs>
              <w:rPr>
                <w:rFonts w:ascii="Calibri" w:hAnsi="Calibri" w:cs="Calibri"/>
                <w:b/>
                <w:sz w:val="22"/>
                <w:szCs w:val="22"/>
              </w:rPr>
            </w:pPr>
          </w:p>
        </w:tc>
      </w:tr>
      <w:tr w:rsidR="00B46192" w:rsidRPr="00B46192" w14:paraId="72637C45" w14:textId="77777777" w:rsidTr="00513592">
        <w:trPr>
          <w:trHeight w:val="432"/>
        </w:trPr>
        <w:tc>
          <w:tcPr>
            <w:tcW w:w="6166" w:type="dxa"/>
            <w:vAlign w:val="center"/>
          </w:tcPr>
          <w:p w14:paraId="155454EB" w14:textId="77777777" w:rsidR="00920552" w:rsidRPr="00B46192" w:rsidRDefault="00920552" w:rsidP="00920552">
            <w:pPr>
              <w:tabs>
                <w:tab w:val="left" w:pos="10620"/>
              </w:tabs>
              <w:rPr>
                <w:rFonts w:ascii="Calibri" w:hAnsi="Calibri" w:cs="Calibri"/>
                <w:b/>
                <w:bCs/>
                <w:sz w:val="22"/>
                <w:szCs w:val="22"/>
              </w:rPr>
            </w:pPr>
            <w:r w:rsidRPr="00B46192">
              <w:rPr>
                <w:rFonts w:ascii="Calibri" w:hAnsi="Calibri" w:cs="Calibri"/>
                <w:b/>
                <w:bCs/>
                <w:sz w:val="22"/>
                <w:szCs w:val="22"/>
              </w:rPr>
              <w:t xml:space="preserve">5.4.12 Control of nonconforming products [8.7] </w:t>
            </w:r>
          </w:p>
          <w:p w14:paraId="2FC2EF77" w14:textId="77777777" w:rsidR="00920552" w:rsidRPr="00B46192" w:rsidRDefault="00920552" w:rsidP="00920552">
            <w:pPr>
              <w:tabs>
                <w:tab w:val="left" w:pos="10620"/>
              </w:tabs>
              <w:rPr>
                <w:rFonts w:ascii="Calibri" w:hAnsi="Calibri" w:cs="Calibri"/>
                <w:b/>
                <w:sz w:val="22"/>
                <w:szCs w:val="22"/>
              </w:rPr>
            </w:pPr>
          </w:p>
          <w:p w14:paraId="5F4A6C86" w14:textId="77777777" w:rsidR="00920552" w:rsidRPr="00B46192" w:rsidRDefault="00920552" w:rsidP="00920552">
            <w:pPr>
              <w:tabs>
                <w:tab w:val="left" w:pos="10620"/>
              </w:tabs>
              <w:rPr>
                <w:rFonts w:ascii="Calibri" w:hAnsi="Calibri" w:cs="Calibri"/>
                <w:bCs/>
                <w:sz w:val="22"/>
                <w:szCs w:val="22"/>
              </w:rPr>
            </w:pPr>
            <w:r w:rsidRPr="00B46192">
              <w:rPr>
                <w:rFonts w:ascii="Calibri" w:hAnsi="Calibri" w:cs="Calibri"/>
                <w:bCs/>
                <w:sz w:val="22"/>
                <w:szCs w:val="22"/>
              </w:rPr>
              <w:t xml:space="preserve">1. The Supplier shall issue and implement documented procedures which identify, control and segregate all nonconforming products. </w:t>
            </w:r>
            <w:proofErr w:type="gramStart"/>
            <w:r w:rsidRPr="00B46192">
              <w:rPr>
                <w:rFonts w:ascii="Calibri" w:hAnsi="Calibri" w:cs="Calibri"/>
                <w:bCs/>
                <w:sz w:val="22"/>
                <w:szCs w:val="22"/>
              </w:rPr>
              <w:t>Product</w:t>
            </w:r>
            <w:proofErr w:type="gramEnd"/>
            <w:r w:rsidRPr="00B46192">
              <w:rPr>
                <w:rFonts w:ascii="Calibri" w:hAnsi="Calibri" w:cs="Calibri"/>
                <w:bCs/>
                <w:sz w:val="22"/>
                <w:szCs w:val="22"/>
              </w:rPr>
              <w:t xml:space="preserve"> with unidentified or unknown status shall be classified as nonconforming </w:t>
            </w:r>
            <w:proofErr w:type="gramStart"/>
            <w:r w:rsidRPr="00B46192">
              <w:rPr>
                <w:rFonts w:ascii="Calibri" w:hAnsi="Calibri" w:cs="Calibri"/>
                <w:bCs/>
                <w:sz w:val="22"/>
                <w:szCs w:val="22"/>
              </w:rPr>
              <w:t>product</w:t>
            </w:r>
            <w:proofErr w:type="gramEnd"/>
            <w:r w:rsidRPr="00B46192">
              <w:rPr>
                <w:rFonts w:ascii="Calibri" w:hAnsi="Calibri" w:cs="Calibri"/>
                <w:bCs/>
                <w:sz w:val="22"/>
                <w:szCs w:val="22"/>
              </w:rPr>
              <w:t xml:space="preserve">. </w:t>
            </w:r>
          </w:p>
          <w:p w14:paraId="3C70D814" w14:textId="77777777" w:rsidR="00920552" w:rsidRPr="00B46192" w:rsidRDefault="00920552" w:rsidP="00920552">
            <w:pPr>
              <w:tabs>
                <w:tab w:val="left" w:pos="10620"/>
              </w:tabs>
              <w:rPr>
                <w:rFonts w:ascii="Calibri" w:hAnsi="Calibri" w:cs="Calibri"/>
                <w:bCs/>
                <w:sz w:val="22"/>
                <w:szCs w:val="22"/>
              </w:rPr>
            </w:pPr>
          </w:p>
          <w:p w14:paraId="45323083" w14:textId="64697315" w:rsidR="00920552" w:rsidRPr="00B46192" w:rsidRDefault="00920552" w:rsidP="00920552">
            <w:pPr>
              <w:tabs>
                <w:tab w:val="left" w:pos="10620"/>
              </w:tabs>
              <w:rPr>
                <w:rFonts w:ascii="Calibri" w:hAnsi="Calibri" w:cs="Calibri"/>
                <w:bCs/>
                <w:sz w:val="22"/>
                <w:szCs w:val="22"/>
              </w:rPr>
            </w:pPr>
            <w:r w:rsidRPr="00B46192">
              <w:rPr>
                <w:rFonts w:ascii="Calibri" w:hAnsi="Calibri" w:cs="Calibri"/>
                <w:bCs/>
                <w:sz w:val="22"/>
                <w:szCs w:val="22"/>
              </w:rPr>
              <w:t xml:space="preserve">2. Documented procedures for the identification, control, and segregation of nonconforming product are subject to disapproval by the GQAR and/or Acquirer when it can be shown that they do not provide the necessary controls. </w:t>
            </w:r>
          </w:p>
          <w:p w14:paraId="33122D66" w14:textId="77777777" w:rsidR="00920552" w:rsidRPr="00B46192" w:rsidRDefault="00920552" w:rsidP="00920552">
            <w:pPr>
              <w:tabs>
                <w:tab w:val="left" w:pos="10620"/>
              </w:tabs>
              <w:rPr>
                <w:rFonts w:ascii="Calibri" w:hAnsi="Calibri" w:cs="Calibri"/>
                <w:bCs/>
                <w:sz w:val="22"/>
                <w:szCs w:val="22"/>
              </w:rPr>
            </w:pPr>
          </w:p>
          <w:p w14:paraId="317BF7A5" w14:textId="77777777" w:rsidR="00920552" w:rsidRPr="00B46192" w:rsidRDefault="00920552" w:rsidP="00920552">
            <w:pPr>
              <w:tabs>
                <w:tab w:val="left" w:pos="10620"/>
              </w:tabs>
              <w:rPr>
                <w:rFonts w:ascii="Calibri" w:hAnsi="Calibri" w:cs="Calibri"/>
                <w:bCs/>
                <w:sz w:val="22"/>
                <w:szCs w:val="22"/>
              </w:rPr>
            </w:pPr>
            <w:r w:rsidRPr="00B46192">
              <w:rPr>
                <w:rFonts w:ascii="Calibri" w:hAnsi="Calibri" w:cs="Calibri"/>
                <w:bCs/>
                <w:sz w:val="22"/>
                <w:szCs w:val="22"/>
              </w:rPr>
              <w:t xml:space="preserve">3. The Supplier shall notify the GQAR and/or Acquirer of non-conformities and corrective actions required, unless otherwise </w:t>
            </w:r>
            <w:r w:rsidRPr="00B46192">
              <w:rPr>
                <w:rFonts w:ascii="Calibri" w:hAnsi="Calibri" w:cs="Calibri"/>
                <w:bCs/>
                <w:sz w:val="22"/>
                <w:szCs w:val="22"/>
              </w:rPr>
              <w:lastRenderedPageBreak/>
              <w:t xml:space="preserve">agreed with the GQAR and/or Acquirer. The GQAR and/or Acquirer reserve the right to reject all rework, repair and use as is dispositions. </w:t>
            </w:r>
          </w:p>
          <w:p w14:paraId="38E65262" w14:textId="77777777" w:rsidR="00920552" w:rsidRPr="00B46192" w:rsidRDefault="00920552" w:rsidP="00920552">
            <w:pPr>
              <w:tabs>
                <w:tab w:val="left" w:pos="10620"/>
              </w:tabs>
              <w:rPr>
                <w:rFonts w:ascii="Calibri" w:hAnsi="Calibri" w:cs="Calibri"/>
                <w:bCs/>
                <w:sz w:val="22"/>
                <w:szCs w:val="22"/>
              </w:rPr>
            </w:pPr>
          </w:p>
          <w:p w14:paraId="77A58523" w14:textId="77777777" w:rsidR="00513592" w:rsidRPr="00B46192" w:rsidRDefault="00920552" w:rsidP="00920552">
            <w:pPr>
              <w:tabs>
                <w:tab w:val="left" w:pos="10620"/>
              </w:tabs>
              <w:rPr>
                <w:rFonts w:ascii="Calibri" w:hAnsi="Calibri" w:cs="Calibri"/>
                <w:bCs/>
                <w:sz w:val="22"/>
                <w:szCs w:val="22"/>
              </w:rPr>
            </w:pPr>
            <w:r w:rsidRPr="00B46192">
              <w:rPr>
                <w:rFonts w:ascii="Calibri" w:hAnsi="Calibri" w:cs="Calibri"/>
                <w:bCs/>
                <w:sz w:val="22"/>
                <w:szCs w:val="22"/>
              </w:rPr>
              <w:t xml:space="preserve">4. Where the Supplier proposes to raise a concession for the use, release or acceptance of a nonconforming product appropriate </w:t>
            </w:r>
            <w:proofErr w:type="spellStart"/>
            <w:r w:rsidRPr="00B46192">
              <w:rPr>
                <w:rFonts w:ascii="Calibri" w:hAnsi="Calibri" w:cs="Calibri"/>
                <w:bCs/>
                <w:sz w:val="22"/>
                <w:szCs w:val="22"/>
              </w:rPr>
              <w:t>authorisations</w:t>
            </w:r>
            <w:proofErr w:type="spellEnd"/>
            <w:r w:rsidRPr="00B46192">
              <w:rPr>
                <w:rFonts w:ascii="Calibri" w:hAnsi="Calibri" w:cs="Calibri"/>
                <w:bCs/>
                <w:sz w:val="22"/>
                <w:szCs w:val="22"/>
              </w:rPr>
              <w:t xml:space="preserve"> shall be obtained from the GQAR and/or Acquirer unless otherwise agreed.</w:t>
            </w:r>
          </w:p>
          <w:p w14:paraId="06980BC6" w14:textId="77777777" w:rsidR="00D56E0B" w:rsidRPr="00B46192" w:rsidRDefault="00D56E0B" w:rsidP="00920552">
            <w:pPr>
              <w:tabs>
                <w:tab w:val="left" w:pos="10620"/>
              </w:tabs>
              <w:rPr>
                <w:rFonts w:ascii="Calibri" w:hAnsi="Calibri" w:cs="Calibri"/>
                <w:b/>
                <w:sz w:val="22"/>
                <w:szCs w:val="22"/>
              </w:rPr>
            </w:pPr>
          </w:p>
          <w:p w14:paraId="1A95E11F" w14:textId="77777777" w:rsidR="00D56E0B" w:rsidRPr="00B46192" w:rsidRDefault="00D56E0B" w:rsidP="00D56E0B">
            <w:pPr>
              <w:tabs>
                <w:tab w:val="left" w:pos="10620"/>
              </w:tabs>
              <w:rPr>
                <w:rFonts w:ascii="Calibri" w:hAnsi="Calibri" w:cs="Calibri"/>
                <w:bCs/>
                <w:sz w:val="22"/>
                <w:szCs w:val="22"/>
              </w:rPr>
            </w:pPr>
            <w:r w:rsidRPr="00B46192">
              <w:rPr>
                <w:rFonts w:ascii="Calibri" w:hAnsi="Calibri" w:cs="Calibri"/>
                <w:bCs/>
                <w:sz w:val="22"/>
                <w:szCs w:val="22"/>
              </w:rPr>
              <w:t xml:space="preserve">5. The Acquirer requirements for concessions apply equally to outsourced processes or purchased products. The Supplier shall review any request from External Providers before submission to the GQAR and/or Acquirer. </w:t>
            </w:r>
          </w:p>
          <w:p w14:paraId="644F26B0" w14:textId="77777777" w:rsidR="00D56E0B" w:rsidRPr="00B46192" w:rsidRDefault="00D56E0B" w:rsidP="00D56E0B">
            <w:pPr>
              <w:tabs>
                <w:tab w:val="left" w:pos="10620"/>
              </w:tabs>
              <w:rPr>
                <w:rFonts w:ascii="Calibri" w:hAnsi="Calibri" w:cs="Calibri"/>
                <w:bCs/>
                <w:sz w:val="22"/>
                <w:szCs w:val="22"/>
              </w:rPr>
            </w:pPr>
          </w:p>
          <w:p w14:paraId="5AD31842" w14:textId="77777777" w:rsidR="00D56E0B" w:rsidRPr="00B46192" w:rsidRDefault="00D56E0B" w:rsidP="00D56E0B">
            <w:pPr>
              <w:tabs>
                <w:tab w:val="left" w:pos="10620"/>
              </w:tabs>
              <w:rPr>
                <w:rFonts w:ascii="Calibri" w:hAnsi="Calibri" w:cs="Calibri"/>
                <w:bCs/>
                <w:sz w:val="22"/>
                <w:szCs w:val="22"/>
              </w:rPr>
            </w:pPr>
            <w:r w:rsidRPr="00B46192">
              <w:rPr>
                <w:rFonts w:ascii="Calibri" w:hAnsi="Calibri" w:cs="Calibri"/>
                <w:bCs/>
                <w:sz w:val="22"/>
                <w:szCs w:val="22"/>
              </w:rPr>
              <w:t>6. The Supplier shall retain documented information of quantity authorized and/or expiration date for concessions or deviation permits. The Supplier shall ensure compliance with the contract requirements when the authorization expires.</w:t>
            </w:r>
          </w:p>
          <w:p w14:paraId="02EA1824" w14:textId="4B8C2779" w:rsidR="00D56E0B" w:rsidRPr="00B46192" w:rsidRDefault="00D56E0B" w:rsidP="00D56E0B">
            <w:pPr>
              <w:tabs>
                <w:tab w:val="left" w:pos="10620"/>
              </w:tabs>
              <w:rPr>
                <w:rFonts w:ascii="Calibri" w:hAnsi="Calibri" w:cs="Calibri"/>
                <w:bCs/>
                <w:sz w:val="22"/>
                <w:szCs w:val="22"/>
              </w:rPr>
            </w:pPr>
            <w:r w:rsidRPr="00B46192">
              <w:rPr>
                <w:rFonts w:ascii="Calibri" w:hAnsi="Calibri" w:cs="Calibri"/>
                <w:bCs/>
                <w:sz w:val="22"/>
                <w:szCs w:val="22"/>
              </w:rPr>
              <w:t xml:space="preserve"> </w:t>
            </w:r>
          </w:p>
          <w:p w14:paraId="747BD39D" w14:textId="69ACC131" w:rsidR="00D56E0B" w:rsidRPr="00B46192" w:rsidRDefault="00D56E0B" w:rsidP="00D56E0B">
            <w:pPr>
              <w:tabs>
                <w:tab w:val="left" w:pos="10620"/>
              </w:tabs>
              <w:rPr>
                <w:rFonts w:ascii="Calibri" w:hAnsi="Calibri" w:cs="Calibri"/>
                <w:b/>
                <w:sz w:val="22"/>
                <w:szCs w:val="22"/>
              </w:rPr>
            </w:pPr>
            <w:r w:rsidRPr="00B46192">
              <w:rPr>
                <w:rFonts w:ascii="Calibri" w:hAnsi="Calibri" w:cs="Calibri"/>
                <w:bCs/>
                <w:sz w:val="22"/>
                <w:szCs w:val="22"/>
              </w:rPr>
              <w:t>7. The Supplier shall notify the GQAR and/or the Acquirer of nonconforming product received from an External Provider that has been subject to Government Quality Assurance.</w:t>
            </w:r>
          </w:p>
        </w:tc>
        <w:tc>
          <w:tcPr>
            <w:tcW w:w="2201" w:type="dxa"/>
          </w:tcPr>
          <w:p w14:paraId="4D721955" w14:textId="77777777" w:rsidR="00513592" w:rsidRPr="00B46192" w:rsidRDefault="00513592" w:rsidP="001E2DAB">
            <w:pPr>
              <w:tabs>
                <w:tab w:val="left" w:pos="10620"/>
              </w:tabs>
              <w:rPr>
                <w:rFonts w:ascii="Calibri" w:hAnsi="Calibri" w:cs="Calibri"/>
                <w:b/>
                <w:sz w:val="22"/>
                <w:szCs w:val="22"/>
              </w:rPr>
            </w:pPr>
          </w:p>
        </w:tc>
        <w:tc>
          <w:tcPr>
            <w:tcW w:w="5825" w:type="dxa"/>
          </w:tcPr>
          <w:p w14:paraId="2D42AFEA" w14:textId="77777777" w:rsidR="00513592" w:rsidRPr="00B46192" w:rsidRDefault="00513592" w:rsidP="001E2DAB">
            <w:pPr>
              <w:tabs>
                <w:tab w:val="left" w:pos="10620"/>
              </w:tabs>
              <w:rPr>
                <w:rFonts w:ascii="Calibri" w:hAnsi="Calibri" w:cs="Calibri"/>
                <w:b/>
                <w:sz w:val="22"/>
                <w:szCs w:val="22"/>
              </w:rPr>
            </w:pPr>
          </w:p>
        </w:tc>
      </w:tr>
      <w:tr w:rsidR="00B46192" w:rsidRPr="00B46192" w14:paraId="6DE7FADE" w14:textId="77777777" w:rsidTr="00513592">
        <w:trPr>
          <w:trHeight w:val="432"/>
        </w:trPr>
        <w:tc>
          <w:tcPr>
            <w:tcW w:w="6166" w:type="dxa"/>
            <w:vAlign w:val="center"/>
          </w:tcPr>
          <w:p w14:paraId="2D0E8C4D" w14:textId="77777777" w:rsidR="00BF0553" w:rsidRPr="00B46192" w:rsidRDefault="00BF0553" w:rsidP="00BF0553">
            <w:pPr>
              <w:tabs>
                <w:tab w:val="left" w:pos="10620"/>
              </w:tabs>
              <w:rPr>
                <w:rFonts w:ascii="Calibri" w:hAnsi="Calibri" w:cs="Calibri"/>
                <w:b/>
                <w:sz w:val="22"/>
                <w:szCs w:val="22"/>
              </w:rPr>
            </w:pPr>
            <w:r w:rsidRPr="00B46192">
              <w:rPr>
                <w:rFonts w:ascii="Calibri" w:hAnsi="Calibri" w:cs="Calibri"/>
                <w:b/>
                <w:bCs/>
                <w:sz w:val="22"/>
                <w:szCs w:val="22"/>
              </w:rPr>
              <w:t xml:space="preserve">5.5 Performance Evaluation </w:t>
            </w:r>
          </w:p>
          <w:p w14:paraId="22292058" w14:textId="77777777" w:rsidR="00BF0553" w:rsidRPr="00B46192" w:rsidRDefault="00BF0553" w:rsidP="00BF0553">
            <w:pPr>
              <w:tabs>
                <w:tab w:val="left" w:pos="10620"/>
              </w:tabs>
              <w:rPr>
                <w:rFonts w:ascii="Calibri" w:hAnsi="Calibri" w:cs="Calibri"/>
                <w:b/>
                <w:bCs/>
                <w:sz w:val="22"/>
                <w:szCs w:val="22"/>
              </w:rPr>
            </w:pPr>
            <w:r w:rsidRPr="00B46192">
              <w:rPr>
                <w:rFonts w:ascii="Calibri" w:hAnsi="Calibri" w:cs="Calibri"/>
                <w:b/>
                <w:bCs/>
                <w:sz w:val="22"/>
                <w:szCs w:val="22"/>
              </w:rPr>
              <w:t xml:space="preserve">5.5.1 Customer satisfaction [9.1.2] </w:t>
            </w:r>
          </w:p>
          <w:p w14:paraId="56119A25" w14:textId="77777777" w:rsidR="00BF0553" w:rsidRPr="00B46192" w:rsidRDefault="00BF0553" w:rsidP="00BF0553">
            <w:pPr>
              <w:tabs>
                <w:tab w:val="left" w:pos="10620"/>
              </w:tabs>
              <w:rPr>
                <w:rFonts w:ascii="Calibri" w:hAnsi="Calibri" w:cs="Calibri"/>
                <w:b/>
                <w:sz w:val="22"/>
                <w:szCs w:val="22"/>
              </w:rPr>
            </w:pPr>
          </w:p>
          <w:p w14:paraId="1ECA968E" w14:textId="77777777" w:rsidR="00BF0553" w:rsidRPr="00B46192" w:rsidRDefault="00BF0553" w:rsidP="00BF0553">
            <w:pPr>
              <w:tabs>
                <w:tab w:val="left" w:pos="10620"/>
              </w:tabs>
              <w:rPr>
                <w:rFonts w:ascii="Calibri" w:hAnsi="Calibri" w:cs="Calibri"/>
                <w:bCs/>
                <w:sz w:val="22"/>
                <w:szCs w:val="22"/>
              </w:rPr>
            </w:pPr>
            <w:r w:rsidRPr="00B46192">
              <w:rPr>
                <w:rFonts w:ascii="Calibri" w:hAnsi="Calibri" w:cs="Calibri"/>
                <w:bCs/>
                <w:sz w:val="22"/>
                <w:szCs w:val="22"/>
              </w:rPr>
              <w:t xml:space="preserve">1. Any complaints or deficiencies relevant to the contract, reported by the GQAR and/or Acquirer, shall be recorded as customer complaints. </w:t>
            </w:r>
          </w:p>
          <w:p w14:paraId="24D5107E" w14:textId="77777777" w:rsidR="00BF0553" w:rsidRPr="00B46192" w:rsidRDefault="00BF0553" w:rsidP="00BF0553">
            <w:pPr>
              <w:tabs>
                <w:tab w:val="left" w:pos="10620"/>
              </w:tabs>
              <w:rPr>
                <w:rFonts w:ascii="Calibri" w:hAnsi="Calibri" w:cs="Calibri"/>
                <w:bCs/>
                <w:sz w:val="22"/>
                <w:szCs w:val="22"/>
              </w:rPr>
            </w:pPr>
          </w:p>
          <w:p w14:paraId="5CFE7D1B" w14:textId="1CE68120" w:rsidR="00BF0553" w:rsidRPr="00B46192" w:rsidRDefault="00BF0553" w:rsidP="00BF0553">
            <w:pPr>
              <w:tabs>
                <w:tab w:val="left" w:pos="10620"/>
              </w:tabs>
              <w:rPr>
                <w:rFonts w:ascii="Calibri" w:hAnsi="Calibri" w:cs="Calibri"/>
                <w:bCs/>
                <w:sz w:val="22"/>
                <w:szCs w:val="22"/>
              </w:rPr>
            </w:pPr>
            <w:r w:rsidRPr="00B46192">
              <w:rPr>
                <w:rFonts w:ascii="Calibri" w:hAnsi="Calibri" w:cs="Calibri"/>
                <w:bCs/>
                <w:sz w:val="22"/>
                <w:szCs w:val="22"/>
              </w:rPr>
              <w:t xml:space="preserve">2. The Supplier shall provide a response to the originator of the complaint or deficiency that shall include information on root cause analysis and corrective action. </w:t>
            </w:r>
          </w:p>
          <w:p w14:paraId="246BC148" w14:textId="77777777" w:rsidR="00BF0553" w:rsidRPr="00B46192" w:rsidRDefault="00BF0553" w:rsidP="00BF0553">
            <w:pPr>
              <w:tabs>
                <w:tab w:val="left" w:pos="10620"/>
              </w:tabs>
              <w:rPr>
                <w:rFonts w:ascii="Calibri" w:hAnsi="Calibri" w:cs="Calibri"/>
                <w:bCs/>
                <w:sz w:val="22"/>
                <w:szCs w:val="22"/>
              </w:rPr>
            </w:pPr>
          </w:p>
          <w:p w14:paraId="6DA36238" w14:textId="288C2B74" w:rsidR="00513592" w:rsidRPr="00B46192" w:rsidRDefault="00BF0553" w:rsidP="00BF0553">
            <w:pPr>
              <w:tabs>
                <w:tab w:val="left" w:pos="10620"/>
              </w:tabs>
              <w:rPr>
                <w:rFonts w:ascii="Calibri" w:hAnsi="Calibri" w:cs="Calibri"/>
                <w:b/>
                <w:i/>
                <w:iCs/>
                <w:sz w:val="22"/>
                <w:szCs w:val="22"/>
              </w:rPr>
            </w:pPr>
            <w:r w:rsidRPr="00B46192">
              <w:rPr>
                <w:rFonts w:ascii="Calibri" w:hAnsi="Calibri" w:cs="Calibri"/>
                <w:bCs/>
                <w:i/>
                <w:iCs/>
                <w:sz w:val="22"/>
                <w:szCs w:val="22"/>
              </w:rPr>
              <w:lastRenderedPageBreak/>
              <w:t>Note: Customer complaints could be in the form of quality non-conformance, deficiency or occurrence reports or another format but regardless will be identified by the GQAR and/or Acquirer as 'customer complaints'.</w:t>
            </w:r>
          </w:p>
        </w:tc>
        <w:tc>
          <w:tcPr>
            <w:tcW w:w="2201" w:type="dxa"/>
          </w:tcPr>
          <w:p w14:paraId="2FFBE1A0" w14:textId="77777777" w:rsidR="00513592" w:rsidRPr="00B46192" w:rsidRDefault="00513592" w:rsidP="001E2DAB">
            <w:pPr>
              <w:tabs>
                <w:tab w:val="left" w:pos="10620"/>
              </w:tabs>
              <w:rPr>
                <w:rFonts w:ascii="Calibri" w:hAnsi="Calibri" w:cs="Calibri"/>
                <w:b/>
                <w:sz w:val="22"/>
                <w:szCs w:val="22"/>
              </w:rPr>
            </w:pPr>
          </w:p>
        </w:tc>
        <w:tc>
          <w:tcPr>
            <w:tcW w:w="5825" w:type="dxa"/>
          </w:tcPr>
          <w:p w14:paraId="6D0B8486" w14:textId="77777777" w:rsidR="00513592" w:rsidRPr="00B46192" w:rsidRDefault="00513592" w:rsidP="001E2DAB">
            <w:pPr>
              <w:tabs>
                <w:tab w:val="left" w:pos="10620"/>
              </w:tabs>
              <w:rPr>
                <w:rFonts w:ascii="Calibri" w:hAnsi="Calibri" w:cs="Calibri"/>
                <w:b/>
                <w:sz w:val="22"/>
                <w:szCs w:val="22"/>
              </w:rPr>
            </w:pPr>
          </w:p>
        </w:tc>
      </w:tr>
      <w:tr w:rsidR="00B46192" w:rsidRPr="00B46192" w14:paraId="0A62750B" w14:textId="77777777" w:rsidTr="00513592">
        <w:trPr>
          <w:trHeight w:val="432"/>
        </w:trPr>
        <w:tc>
          <w:tcPr>
            <w:tcW w:w="6166" w:type="dxa"/>
            <w:vAlign w:val="center"/>
          </w:tcPr>
          <w:p w14:paraId="584B0E71" w14:textId="77777777" w:rsidR="006F58FC" w:rsidRPr="00B46192" w:rsidRDefault="006F58FC" w:rsidP="006F58FC">
            <w:pPr>
              <w:tabs>
                <w:tab w:val="left" w:pos="10620"/>
              </w:tabs>
              <w:rPr>
                <w:rFonts w:ascii="Calibri" w:hAnsi="Calibri" w:cs="Calibri"/>
                <w:b/>
                <w:bCs/>
                <w:sz w:val="22"/>
                <w:szCs w:val="22"/>
              </w:rPr>
            </w:pPr>
            <w:r w:rsidRPr="00B46192">
              <w:rPr>
                <w:rFonts w:ascii="Calibri" w:hAnsi="Calibri" w:cs="Calibri"/>
                <w:b/>
                <w:bCs/>
                <w:sz w:val="22"/>
                <w:szCs w:val="22"/>
              </w:rPr>
              <w:t xml:space="preserve">5.5.2 </w:t>
            </w:r>
            <w:proofErr w:type="spellStart"/>
            <w:r w:rsidRPr="00B46192">
              <w:rPr>
                <w:rFonts w:ascii="Calibri" w:hAnsi="Calibri" w:cs="Calibri"/>
                <w:b/>
                <w:bCs/>
                <w:sz w:val="22"/>
                <w:szCs w:val="22"/>
              </w:rPr>
              <w:t>lnternal</w:t>
            </w:r>
            <w:proofErr w:type="spellEnd"/>
            <w:r w:rsidRPr="00B46192">
              <w:rPr>
                <w:rFonts w:ascii="Calibri" w:hAnsi="Calibri" w:cs="Calibri"/>
                <w:b/>
                <w:bCs/>
                <w:sz w:val="22"/>
                <w:szCs w:val="22"/>
              </w:rPr>
              <w:t xml:space="preserve"> audit [9.2] </w:t>
            </w:r>
          </w:p>
          <w:p w14:paraId="737511F8" w14:textId="77777777" w:rsidR="006F58FC" w:rsidRPr="00B46192" w:rsidRDefault="006F58FC" w:rsidP="006F58FC">
            <w:pPr>
              <w:tabs>
                <w:tab w:val="left" w:pos="10620"/>
              </w:tabs>
              <w:rPr>
                <w:rFonts w:ascii="Calibri" w:hAnsi="Calibri" w:cs="Calibri"/>
                <w:b/>
                <w:sz w:val="22"/>
                <w:szCs w:val="22"/>
              </w:rPr>
            </w:pPr>
          </w:p>
          <w:p w14:paraId="5275FBF6" w14:textId="77777777" w:rsidR="006F58FC" w:rsidRPr="00B46192" w:rsidRDefault="006F58FC" w:rsidP="006F58FC">
            <w:pPr>
              <w:tabs>
                <w:tab w:val="left" w:pos="10620"/>
              </w:tabs>
              <w:rPr>
                <w:rFonts w:ascii="Calibri" w:hAnsi="Calibri" w:cs="Calibri"/>
                <w:bCs/>
                <w:sz w:val="22"/>
                <w:szCs w:val="22"/>
              </w:rPr>
            </w:pPr>
            <w:r w:rsidRPr="00B46192">
              <w:rPr>
                <w:rFonts w:ascii="Calibri" w:hAnsi="Calibri" w:cs="Calibri"/>
                <w:bCs/>
                <w:sz w:val="22"/>
                <w:szCs w:val="22"/>
              </w:rPr>
              <w:t xml:space="preserve">1. During the planning of internal </w:t>
            </w:r>
            <w:proofErr w:type="gramStart"/>
            <w:r w:rsidRPr="00B46192">
              <w:rPr>
                <w:rFonts w:ascii="Calibri" w:hAnsi="Calibri" w:cs="Calibri"/>
                <w:bCs/>
                <w:sz w:val="22"/>
                <w:szCs w:val="22"/>
              </w:rPr>
              <w:t>audits</w:t>
            </w:r>
            <w:proofErr w:type="gramEnd"/>
            <w:r w:rsidRPr="00B46192">
              <w:rPr>
                <w:rFonts w:ascii="Calibri" w:hAnsi="Calibri" w:cs="Calibri"/>
                <w:bCs/>
                <w:sz w:val="22"/>
                <w:szCs w:val="22"/>
              </w:rPr>
              <w:t xml:space="preserve"> the Supplier shall ensure that their audit </w:t>
            </w:r>
            <w:proofErr w:type="spellStart"/>
            <w:r w:rsidRPr="00B46192">
              <w:rPr>
                <w:rFonts w:ascii="Calibri" w:hAnsi="Calibri" w:cs="Calibri"/>
                <w:bCs/>
                <w:sz w:val="22"/>
                <w:szCs w:val="22"/>
              </w:rPr>
              <w:t>programme</w:t>
            </w:r>
            <w:proofErr w:type="spellEnd"/>
            <w:r w:rsidRPr="00B46192">
              <w:rPr>
                <w:rFonts w:ascii="Calibri" w:hAnsi="Calibri" w:cs="Calibri"/>
                <w:bCs/>
                <w:sz w:val="22"/>
                <w:szCs w:val="22"/>
              </w:rPr>
              <w:t xml:space="preserve"> covers all contract related critical processes and activities on an annual basis and includes contractual requirements and NATO supplements. The Supplier shall also consider the output from the actions to address risk and opportunities assessment. </w:t>
            </w:r>
          </w:p>
          <w:p w14:paraId="30726277" w14:textId="77777777" w:rsidR="006F58FC" w:rsidRPr="00B46192" w:rsidRDefault="006F58FC" w:rsidP="006F58FC">
            <w:pPr>
              <w:tabs>
                <w:tab w:val="left" w:pos="10620"/>
              </w:tabs>
              <w:rPr>
                <w:rFonts w:ascii="Calibri" w:hAnsi="Calibri" w:cs="Calibri"/>
                <w:bCs/>
                <w:sz w:val="22"/>
                <w:szCs w:val="22"/>
              </w:rPr>
            </w:pPr>
          </w:p>
          <w:p w14:paraId="134FF053" w14:textId="6D3F4CCE" w:rsidR="006F58FC" w:rsidRPr="00B46192" w:rsidRDefault="006F58FC" w:rsidP="006F58FC">
            <w:pPr>
              <w:tabs>
                <w:tab w:val="left" w:pos="10620"/>
              </w:tabs>
              <w:rPr>
                <w:rFonts w:ascii="Calibri" w:hAnsi="Calibri" w:cs="Calibri"/>
                <w:bCs/>
                <w:sz w:val="22"/>
                <w:szCs w:val="22"/>
              </w:rPr>
            </w:pPr>
            <w:r w:rsidRPr="00B46192">
              <w:rPr>
                <w:rFonts w:ascii="Calibri" w:hAnsi="Calibri" w:cs="Calibri"/>
                <w:bCs/>
                <w:sz w:val="22"/>
                <w:szCs w:val="22"/>
              </w:rPr>
              <w:t xml:space="preserve">2. Unless otherwise agreed, the Supplier shall inform the GQAR and/or Acquirer of deficiencies or findings identified during internal audit. </w:t>
            </w:r>
          </w:p>
          <w:p w14:paraId="18CEBD76" w14:textId="77777777" w:rsidR="006F58FC" w:rsidRPr="00B46192" w:rsidRDefault="006F58FC" w:rsidP="006F58FC">
            <w:pPr>
              <w:tabs>
                <w:tab w:val="left" w:pos="10620"/>
              </w:tabs>
              <w:rPr>
                <w:rFonts w:ascii="Calibri" w:hAnsi="Calibri" w:cs="Calibri"/>
                <w:bCs/>
                <w:sz w:val="22"/>
                <w:szCs w:val="22"/>
              </w:rPr>
            </w:pPr>
          </w:p>
          <w:p w14:paraId="77900FF4" w14:textId="2F382ACD" w:rsidR="00513592" w:rsidRPr="00B46192" w:rsidRDefault="006F58FC" w:rsidP="006F58FC">
            <w:pPr>
              <w:tabs>
                <w:tab w:val="left" w:pos="10620"/>
              </w:tabs>
              <w:rPr>
                <w:rFonts w:ascii="Calibri" w:hAnsi="Calibri" w:cs="Calibri"/>
                <w:b/>
                <w:sz w:val="22"/>
                <w:szCs w:val="22"/>
              </w:rPr>
            </w:pPr>
            <w:r w:rsidRPr="00B46192">
              <w:rPr>
                <w:rFonts w:ascii="Calibri" w:hAnsi="Calibri" w:cs="Calibri"/>
                <w:bCs/>
                <w:sz w:val="22"/>
                <w:szCs w:val="22"/>
              </w:rPr>
              <w:t>3. The Supplier shall retain documented information that demonstrates auditor training and experience.</w:t>
            </w:r>
          </w:p>
        </w:tc>
        <w:tc>
          <w:tcPr>
            <w:tcW w:w="2201" w:type="dxa"/>
          </w:tcPr>
          <w:p w14:paraId="6CC106D6" w14:textId="77777777" w:rsidR="00513592" w:rsidRPr="00B46192" w:rsidRDefault="00513592" w:rsidP="001E2DAB">
            <w:pPr>
              <w:tabs>
                <w:tab w:val="left" w:pos="10620"/>
              </w:tabs>
              <w:rPr>
                <w:rFonts w:ascii="Calibri" w:hAnsi="Calibri" w:cs="Calibri"/>
                <w:b/>
                <w:sz w:val="22"/>
                <w:szCs w:val="22"/>
              </w:rPr>
            </w:pPr>
          </w:p>
        </w:tc>
        <w:tc>
          <w:tcPr>
            <w:tcW w:w="5825" w:type="dxa"/>
          </w:tcPr>
          <w:p w14:paraId="4430420B" w14:textId="77777777" w:rsidR="00513592" w:rsidRPr="00B46192" w:rsidRDefault="00513592" w:rsidP="001E2DAB">
            <w:pPr>
              <w:tabs>
                <w:tab w:val="left" w:pos="10620"/>
              </w:tabs>
              <w:rPr>
                <w:rFonts w:ascii="Calibri" w:hAnsi="Calibri" w:cs="Calibri"/>
                <w:b/>
                <w:sz w:val="22"/>
                <w:szCs w:val="22"/>
              </w:rPr>
            </w:pPr>
          </w:p>
        </w:tc>
      </w:tr>
      <w:tr w:rsidR="00B46192" w:rsidRPr="00B46192" w14:paraId="474BE8AA" w14:textId="77777777" w:rsidTr="00513592">
        <w:trPr>
          <w:trHeight w:val="432"/>
        </w:trPr>
        <w:tc>
          <w:tcPr>
            <w:tcW w:w="6166" w:type="dxa"/>
            <w:vAlign w:val="center"/>
          </w:tcPr>
          <w:p w14:paraId="6ABFE94C" w14:textId="77777777" w:rsidR="008C77B2" w:rsidRPr="00B46192" w:rsidRDefault="008C77B2" w:rsidP="008C77B2">
            <w:pPr>
              <w:tabs>
                <w:tab w:val="left" w:pos="10620"/>
              </w:tabs>
              <w:rPr>
                <w:rFonts w:ascii="Calibri" w:hAnsi="Calibri" w:cs="Calibri"/>
                <w:b/>
                <w:sz w:val="22"/>
                <w:szCs w:val="22"/>
              </w:rPr>
            </w:pPr>
            <w:r w:rsidRPr="00B46192">
              <w:rPr>
                <w:rFonts w:ascii="Calibri" w:hAnsi="Calibri" w:cs="Calibri"/>
                <w:b/>
                <w:bCs/>
                <w:sz w:val="22"/>
                <w:szCs w:val="22"/>
              </w:rPr>
              <w:t xml:space="preserve">5.5.3 Management review [9.3] </w:t>
            </w:r>
          </w:p>
          <w:p w14:paraId="5F660237" w14:textId="77777777" w:rsidR="008C77B2" w:rsidRPr="00B46192" w:rsidRDefault="008C77B2" w:rsidP="008C77B2">
            <w:pPr>
              <w:tabs>
                <w:tab w:val="left" w:pos="10620"/>
              </w:tabs>
              <w:rPr>
                <w:rFonts w:ascii="Calibri" w:hAnsi="Calibri" w:cs="Calibri"/>
                <w:b/>
                <w:bCs/>
                <w:sz w:val="22"/>
                <w:szCs w:val="22"/>
              </w:rPr>
            </w:pPr>
            <w:r w:rsidRPr="00B46192">
              <w:rPr>
                <w:rFonts w:ascii="Calibri" w:hAnsi="Calibri" w:cs="Calibri"/>
                <w:b/>
                <w:bCs/>
                <w:sz w:val="22"/>
                <w:szCs w:val="22"/>
              </w:rPr>
              <w:t xml:space="preserve">5.5.3.1 Management Review Input [9.3.2] </w:t>
            </w:r>
          </w:p>
          <w:p w14:paraId="330009B7" w14:textId="77777777" w:rsidR="008C77B2" w:rsidRPr="00B46192" w:rsidRDefault="008C77B2" w:rsidP="008C77B2">
            <w:pPr>
              <w:tabs>
                <w:tab w:val="left" w:pos="10620"/>
              </w:tabs>
              <w:rPr>
                <w:rFonts w:ascii="Calibri" w:hAnsi="Calibri" w:cs="Calibri"/>
                <w:b/>
                <w:sz w:val="22"/>
                <w:szCs w:val="22"/>
              </w:rPr>
            </w:pPr>
          </w:p>
          <w:p w14:paraId="7E30E0B0" w14:textId="676FF09D" w:rsidR="00513592" w:rsidRPr="00B46192" w:rsidRDefault="008C77B2" w:rsidP="008C77B2">
            <w:pPr>
              <w:tabs>
                <w:tab w:val="left" w:pos="10620"/>
              </w:tabs>
              <w:rPr>
                <w:rFonts w:ascii="Calibri" w:hAnsi="Calibri" w:cs="Calibri"/>
                <w:bCs/>
                <w:sz w:val="22"/>
                <w:szCs w:val="22"/>
              </w:rPr>
            </w:pPr>
            <w:r w:rsidRPr="00B46192">
              <w:rPr>
                <w:rFonts w:ascii="Calibri" w:hAnsi="Calibri" w:cs="Calibri"/>
                <w:bCs/>
                <w:sz w:val="22"/>
                <w:szCs w:val="22"/>
              </w:rPr>
              <w:t>Documented information of review input, related to the contract, shall be available to the GQAR and/or Acquirer.</w:t>
            </w:r>
          </w:p>
        </w:tc>
        <w:tc>
          <w:tcPr>
            <w:tcW w:w="2201" w:type="dxa"/>
          </w:tcPr>
          <w:p w14:paraId="3428BAE5" w14:textId="77777777" w:rsidR="00513592" w:rsidRPr="00B46192" w:rsidRDefault="00513592" w:rsidP="001E2DAB">
            <w:pPr>
              <w:tabs>
                <w:tab w:val="left" w:pos="10620"/>
              </w:tabs>
              <w:rPr>
                <w:rFonts w:ascii="Calibri" w:hAnsi="Calibri" w:cs="Calibri"/>
                <w:b/>
                <w:sz w:val="22"/>
                <w:szCs w:val="22"/>
              </w:rPr>
            </w:pPr>
          </w:p>
        </w:tc>
        <w:tc>
          <w:tcPr>
            <w:tcW w:w="5825" w:type="dxa"/>
          </w:tcPr>
          <w:p w14:paraId="1996BFE1" w14:textId="77777777" w:rsidR="00513592" w:rsidRPr="00B46192" w:rsidRDefault="00513592" w:rsidP="001E2DAB">
            <w:pPr>
              <w:tabs>
                <w:tab w:val="left" w:pos="10620"/>
              </w:tabs>
              <w:rPr>
                <w:rFonts w:ascii="Calibri" w:hAnsi="Calibri" w:cs="Calibri"/>
                <w:b/>
                <w:sz w:val="22"/>
                <w:szCs w:val="22"/>
              </w:rPr>
            </w:pPr>
          </w:p>
        </w:tc>
      </w:tr>
      <w:tr w:rsidR="00B46192" w:rsidRPr="00B46192" w14:paraId="0358C3DC" w14:textId="77777777" w:rsidTr="00513592">
        <w:trPr>
          <w:trHeight w:val="432"/>
        </w:trPr>
        <w:tc>
          <w:tcPr>
            <w:tcW w:w="6166" w:type="dxa"/>
            <w:vAlign w:val="center"/>
          </w:tcPr>
          <w:p w14:paraId="789E5CBE" w14:textId="77777777" w:rsidR="008C77B2" w:rsidRPr="00B46192" w:rsidRDefault="008C77B2" w:rsidP="008C77B2">
            <w:pPr>
              <w:tabs>
                <w:tab w:val="left" w:pos="10620"/>
              </w:tabs>
              <w:rPr>
                <w:rFonts w:ascii="Calibri" w:hAnsi="Calibri" w:cs="Calibri"/>
                <w:b/>
                <w:bCs/>
                <w:sz w:val="22"/>
                <w:szCs w:val="22"/>
              </w:rPr>
            </w:pPr>
            <w:r w:rsidRPr="00B46192">
              <w:rPr>
                <w:rFonts w:ascii="Calibri" w:hAnsi="Calibri" w:cs="Calibri"/>
                <w:b/>
                <w:bCs/>
                <w:sz w:val="22"/>
                <w:szCs w:val="22"/>
              </w:rPr>
              <w:t>5.5.3.2 Management Review Output [9.3.3]</w:t>
            </w:r>
          </w:p>
          <w:p w14:paraId="58CE8BE2" w14:textId="380A279C" w:rsidR="008C77B2" w:rsidRPr="00B46192" w:rsidRDefault="008C77B2" w:rsidP="008C77B2">
            <w:pPr>
              <w:tabs>
                <w:tab w:val="left" w:pos="10620"/>
              </w:tabs>
              <w:rPr>
                <w:rFonts w:ascii="Calibri" w:hAnsi="Calibri" w:cs="Calibri"/>
                <w:b/>
                <w:sz w:val="22"/>
                <w:szCs w:val="22"/>
              </w:rPr>
            </w:pPr>
            <w:r w:rsidRPr="00B46192">
              <w:rPr>
                <w:rFonts w:ascii="Calibri" w:hAnsi="Calibri" w:cs="Calibri"/>
                <w:b/>
                <w:bCs/>
                <w:sz w:val="22"/>
                <w:szCs w:val="22"/>
              </w:rPr>
              <w:t xml:space="preserve"> </w:t>
            </w:r>
          </w:p>
          <w:p w14:paraId="06D94255" w14:textId="77777777" w:rsidR="008C77B2" w:rsidRPr="00B46192" w:rsidRDefault="008C77B2" w:rsidP="008C77B2">
            <w:pPr>
              <w:tabs>
                <w:tab w:val="left" w:pos="10620"/>
              </w:tabs>
              <w:rPr>
                <w:rFonts w:ascii="Calibri" w:hAnsi="Calibri" w:cs="Calibri"/>
                <w:bCs/>
                <w:sz w:val="22"/>
                <w:szCs w:val="22"/>
              </w:rPr>
            </w:pPr>
            <w:r w:rsidRPr="00B46192">
              <w:rPr>
                <w:rFonts w:ascii="Calibri" w:hAnsi="Calibri" w:cs="Calibri"/>
                <w:bCs/>
                <w:sz w:val="22"/>
                <w:szCs w:val="22"/>
              </w:rPr>
              <w:t xml:space="preserve">1. Documented information of the review output, related to the contract, shall be available to the GQAR and/or Acquirer. </w:t>
            </w:r>
          </w:p>
          <w:p w14:paraId="60B29298" w14:textId="77777777" w:rsidR="008C77B2" w:rsidRPr="00B46192" w:rsidRDefault="008C77B2" w:rsidP="008C77B2">
            <w:pPr>
              <w:tabs>
                <w:tab w:val="left" w:pos="10620"/>
              </w:tabs>
              <w:rPr>
                <w:rFonts w:ascii="Calibri" w:hAnsi="Calibri" w:cs="Calibri"/>
                <w:bCs/>
                <w:sz w:val="22"/>
                <w:szCs w:val="22"/>
              </w:rPr>
            </w:pPr>
          </w:p>
          <w:p w14:paraId="46299800" w14:textId="6E58D364" w:rsidR="00513592" w:rsidRPr="00B46192" w:rsidRDefault="008C77B2" w:rsidP="008C77B2">
            <w:pPr>
              <w:tabs>
                <w:tab w:val="left" w:pos="10620"/>
              </w:tabs>
              <w:rPr>
                <w:rFonts w:ascii="Calibri" w:hAnsi="Calibri" w:cs="Calibri"/>
                <w:b/>
                <w:sz w:val="22"/>
                <w:szCs w:val="22"/>
              </w:rPr>
            </w:pPr>
            <w:r w:rsidRPr="00B46192">
              <w:rPr>
                <w:rFonts w:ascii="Calibri" w:hAnsi="Calibri" w:cs="Calibri"/>
                <w:bCs/>
                <w:sz w:val="22"/>
                <w:szCs w:val="22"/>
              </w:rPr>
              <w:t>2. The Supplier shall notify the GQAR and/or Acquirer of proposed action, resulting from Review Output that will affect compliance with contractual requirements. Review output shall, where action item(s) are identified, specify the responsible person/function and due date of the action item(s).</w:t>
            </w:r>
          </w:p>
        </w:tc>
        <w:tc>
          <w:tcPr>
            <w:tcW w:w="2201" w:type="dxa"/>
          </w:tcPr>
          <w:p w14:paraId="44B91476" w14:textId="2A8E1F46" w:rsidR="00513592" w:rsidRPr="00B46192" w:rsidRDefault="00513592" w:rsidP="001E2DAB">
            <w:pPr>
              <w:tabs>
                <w:tab w:val="left" w:pos="10620"/>
              </w:tabs>
              <w:rPr>
                <w:rFonts w:ascii="Calibri" w:hAnsi="Calibri" w:cs="Calibri"/>
                <w:b/>
                <w:sz w:val="22"/>
                <w:szCs w:val="22"/>
              </w:rPr>
            </w:pPr>
          </w:p>
        </w:tc>
        <w:tc>
          <w:tcPr>
            <w:tcW w:w="5825" w:type="dxa"/>
          </w:tcPr>
          <w:p w14:paraId="0B52D241" w14:textId="6D0A31FA" w:rsidR="00513592" w:rsidRPr="00B46192" w:rsidRDefault="00513592" w:rsidP="001E2DAB">
            <w:pPr>
              <w:tabs>
                <w:tab w:val="left" w:pos="10620"/>
              </w:tabs>
              <w:rPr>
                <w:rFonts w:ascii="Calibri" w:hAnsi="Calibri" w:cs="Calibri"/>
                <w:b/>
                <w:sz w:val="22"/>
                <w:szCs w:val="22"/>
              </w:rPr>
            </w:pPr>
          </w:p>
        </w:tc>
      </w:tr>
      <w:tr w:rsidR="00B46192" w:rsidRPr="00B46192" w14:paraId="2CF37B64" w14:textId="77777777" w:rsidTr="00513592">
        <w:trPr>
          <w:trHeight w:val="432"/>
        </w:trPr>
        <w:tc>
          <w:tcPr>
            <w:tcW w:w="6166" w:type="dxa"/>
            <w:vAlign w:val="center"/>
          </w:tcPr>
          <w:p w14:paraId="3C6A3E2F" w14:textId="77777777" w:rsidR="003F68CC" w:rsidRPr="00B46192" w:rsidRDefault="003F68CC" w:rsidP="003F68CC">
            <w:pPr>
              <w:tabs>
                <w:tab w:val="left" w:pos="10620"/>
              </w:tabs>
              <w:rPr>
                <w:rFonts w:ascii="Calibri" w:hAnsi="Calibri" w:cs="Calibri"/>
                <w:b/>
                <w:sz w:val="22"/>
                <w:szCs w:val="22"/>
              </w:rPr>
            </w:pPr>
            <w:r w:rsidRPr="00B46192">
              <w:rPr>
                <w:rFonts w:ascii="Calibri" w:hAnsi="Calibri" w:cs="Calibri"/>
                <w:b/>
                <w:bCs/>
                <w:sz w:val="22"/>
                <w:szCs w:val="22"/>
              </w:rPr>
              <w:lastRenderedPageBreak/>
              <w:t xml:space="preserve">5.6 Improvement </w:t>
            </w:r>
          </w:p>
          <w:p w14:paraId="52E05961" w14:textId="77777777" w:rsidR="003F68CC" w:rsidRPr="00B46192" w:rsidRDefault="003F68CC" w:rsidP="003F68CC">
            <w:pPr>
              <w:tabs>
                <w:tab w:val="left" w:pos="10620"/>
              </w:tabs>
              <w:rPr>
                <w:rFonts w:ascii="Calibri" w:hAnsi="Calibri" w:cs="Calibri"/>
                <w:b/>
                <w:bCs/>
                <w:sz w:val="22"/>
                <w:szCs w:val="22"/>
              </w:rPr>
            </w:pPr>
            <w:r w:rsidRPr="00B46192">
              <w:rPr>
                <w:rFonts w:ascii="Calibri" w:hAnsi="Calibri" w:cs="Calibri"/>
                <w:b/>
                <w:bCs/>
                <w:sz w:val="22"/>
                <w:szCs w:val="22"/>
              </w:rPr>
              <w:t xml:space="preserve">5.6.1 Nonconformity and corrective action [10.2] </w:t>
            </w:r>
          </w:p>
          <w:p w14:paraId="4208CA88" w14:textId="77777777" w:rsidR="003F68CC" w:rsidRPr="00B46192" w:rsidRDefault="003F68CC" w:rsidP="003F68CC">
            <w:pPr>
              <w:tabs>
                <w:tab w:val="left" w:pos="10620"/>
              </w:tabs>
              <w:rPr>
                <w:rFonts w:ascii="Calibri" w:hAnsi="Calibri" w:cs="Calibri"/>
                <w:b/>
                <w:sz w:val="22"/>
                <w:szCs w:val="22"/>
              </w:rPr>
            </w:pPr>
          </w:p>
          <w:p w14:paraId="7F5E83E5" w14:textId="03D1C2F2" w:rsidR="00513592" w:rsidRPr="00B46192" w:rsidRDefault="003F68CC" w:rsidP="003F68CC">
            <w:pPr>
              <w:tabs>
                <w:tab w:val="left" w:pos="10620"/>
              </w:tabs>
              <w:rPr>
                <w:rFonts w:ascii="Calibri" w:hAnsi="Calibri" w:cs="Calibri"/>
                <w:bCs/>
                <w:sz w:val="22"/>
                <w:szCs w:val="22"/>
              </w:rPr>
            </w:pPr>
            <w:r w:rsidRPr="00B46192">
              <w:rPr>
                <w:rFonts w:ascii="Calibri" w:hAnsi="Calibri" w:cs="Calibri"/>
                <w:bCs/>
                <w:sz w:val="22"/>
                <w:szCs w:val="22"/>
              </w:rPr>
              <w:t>The Supplier shall define their process, including tools and techniques, used to support root cause analysis for nonconformities.</w:t>
            </w:r>
          </w:p>
        </w:tc>
        <w:tc>
          <w:tcPr>
            <w:tcW w:w="2201" w:type="dxa"/>
          </w:tcPr>
          <w:p w14:paraId="67F6D223" w14:textId="77777777" w:rsidR="00513592" w:rsidRPr="00B46192" w:rsidRDefault="00513592" w:rsidP="001E2DAB">
            <w:pPr>
              <w:tabs>
                <w:tab w:val="left" w:pos="10620"/>
              </w:tabs>
              <w:rPr>
                <w:rFonts w:ascii="Calibri" w:hAnsi="Calibri" w:cs="Calibri"/>
                <w:b/>
                <w:sz w:val="22"/>
                <w:szCs w:val="22"/>
              </w:rPr>
            </w:pPr>
          </w:p>
        </w:tc>
        <w:tc>
          <w:tcPr>
            <w:tcW w:w="5825" w:type="dxa"/>
          </w:tcPr>
          <w:p w14:paraId="02E882ED" w14:textId="77777777" w:rsidR="00513592" w:rsidRPr="00B46192" w:rsidRDefault="00513592" w:rsidP="001E2DAB">
            <w:pPr>
              <w:tabs>
                <w:tab w:val="left" w:pos="10620"/>
              </w:tabs>
              <w:rPr>
                <w:rFonts w:ascii="Calibri" w:hAnsi="Calibri" w:cs="Calibri"/>
                <w:b/>
                <w:sz w:val="22"/>
                <w:szCs w:val="22"/>
              </w:rPr>
            </w:pPr>
          </w:p>
        </w:tc>
      </w:tr>
      <w:tr w:rsidR="00422875" w:rsidRPr="00D23E48" w14:paraId="2C655E7C" w14:textId="77777777" w:rsidTr="00422875">
        <w:trPr>
          <w:trHeight w:val="432"/>
        </w:trPr>
        <w:tc>
          <w:tcPr>
            <w:tcW w:w="14192" w:type="dxa"/>
            <w:gridSpan w:val="3"/>
            <w:shd w:val="clear" w:color="auto" w:fill="E8E8E8" w:themeFill="background2"/>
            <w:vAlign w:val="center"/>
          </w:tcPr>
          <w:p w14:paraId="1B51CE55" w14:textId="77777777" w:rsidR="00422875" w:rsidRPr="00D23E48" w:rsidRDefault="00422875" w:rsidP="001E2DAB">
            <w:pPr>
              <w:tabs>
                <w:tab w:val="left" w:pos="10620"/>
              </w:tabs>
              <w:rPr>
                <w:rFonts w:ascii="Calibri" w:hAnsi="Calibri" w:cs="Calibri"/>
                <w:b/>
                <w:sz w:val="22"/>
                <w:szCs w:val="22"/>
              </w:rPr>
            </w:pPr>
          </w:p>
        </w:tc>
      </w:tr>
      <w:tr w:rsidR="00513592" w:rsidRPr="00D23E48" w14:paraId="758040F4" w14:textId="77777777" w:rsidTr="00513592">
        <w:trPr>
          <w:trHeight w:val="432"/>
        </w:trPr>
        <w:tc>
          <w:tcPr>
            <w:tcW w:w="6166" w:type="dxa"/>
            <w:vAlign w:val="center"/>
          </w:tcPr>
          <w:p w14:paraId="14C2A6D8" w14:textId="77777777" w:rsidR="00B62F12" w:rsidRPr="00B62F12" w:rsidRDefault="00B62F12" w:rsidP="00B62F12">
            <w:pPr>
              <w:tabs>
                <w:tab w:val="left" w:pos="10620"/>
              </w:tabs>
              <w:rPr>
                <w:rFonts w:ascii="Calibri" w:hAnsi="Calibri" w:cs="Calibri"/>
                <w:sz w:val="22"/>
                <w:szCs w:val="22"/>
              </w:rPr>
            </w:pPr>
            <w:r w:rsidRPr="00B62F12">
              <w:rPr>
                <w:rFonts w:ascii="Calibri" w:hAnsi="Calibri" w:cs="Calibri"/>
                <w:sz w:val="22"/>
                <w:szCs w:val="22"/>
              </w:rPr>
              <w:t>Quality system changes:</w:t>
            </w:r>
          </w:p>
          <w:p w14:paraId="47E67916" w14:textId="77777777" w:rsidR="00513592" w:rsidRPr="00B62F12" w:rsidRDefault="00513592" w:rsidP="001E2DAB">
            <w:pPr>
              <w:tabs>
                <w:tab w:val="left" w:pos="10620"/>
              </w:tabs>
              <w:rPr>
                <w:rFonts w:ascii="Calibri" w:hAnsi="Calibri" w:cs="Calibri"/>
                <w:b/>
                <w:color w:val="196B24" w:themeColor="accent3"/>
                <w:sz w:val="22"/>
                <w:szCs w:val="22"/>
              </w:rPr>
            </w:pPr>
          </w:p>
        </w:tc>
        <w:tc>
          <w:tcPr>
            <w:tcW w:w="2201" w:type="dxa"/>
          </w:tcPr>
          <w:p w14:paraId="6FC02A1D" w14:textId="77777777" w:rsidR="00513592" w:rsidRPr="00D23E48" w:rsidRDefault="00513592" w:rsidP="001E2DAB">
            <w:pPr>
              <w:tabs>
                <w:tab w:val="left" w:pos="10620"/>
              </w:tabs>
              <w:rPr>
                <w:rFonts w:ascii="Calibri" w:hAnsi="Calibri" w:cs="Calibri"/>
                <w:b/>
                <w:sz w:val="22"/>
                <w:szCs w:val="22"/>
              </w:rPr>
            </w:pPr>
          </w:p>
        </w:tc>
        <w:tc>
          <w:tcPr>
            <w:tcW w:w="5825" w:type="dxa"/>
          </w:tcPr>
          <w:p w14:paraId="3A1C94AB" w14:textId="77777777" w:rsidR="00513592" w:rsidRPr="00D23E48" w:rsidRDefault="00513592" w:rsidP="001E2DAB">
            <w:pPr>
              <w:tabs>
                <w:tab w:val="left" w:pos="10620"/>
              </w:tabs>
              <w:rPr>
                <w:rFonts w:ascii="Calibri" w:hAnsi="Calibri" w:cs="Calibri"/>
                <w:b/>
                <w:sz w:val="22"/>
                <w:szCs w:val="22"/>
              </w:rPr>
            </w:pPr>
          </w:p>
        </w:tc>
      </w:tr>
      <w:tr w:rsidR="00B67FDD" w:rsidRPr="00052654" w14:paraId="673DD8B4" w14:textId="77777777" w:rsidTr="00513592">
        <w:trPr>
          <w:trHeight w:val="432"/>
        </w:trPr>
        <w:tc>
          <w:tcPr>
            <w:tcW w:w="6166" w:type="dxa"/>
            <w:vAlign w:val="center"/>
          </w:tcPr>
          <w:p w14:paraId="79652E34" w14:textId="77777777" w:rsidR="00B67FDD" w:rsidRPr="00B62F12" w:rsidRDefault="00B67FDD" w:rsidP="001E2DAB">
            <w:pPr>
              <w:tabs>
                <w:tab w:val="left" w:pos="10620"/>
              </w:tabs>
              <w:rPr>
                <w:rFonts w:ascii="Calibri" w:hAnsi="Calibri" w:cs="Calibri"/>
                <w:sz w:val="22"/>
                <w:szCs w:val="22"/>
              </w:rPr>
            </w:pPr>
          </w:p>
          <w:p w14:paraId="42EFE45C" w14:textId="77777777" w:rsidR="00B62F12" w:rsidRPr="00B62F12" w:rsidRDefault="00B62F12" w:rsidP="00B62F12">
            <w:pPr>
              <w:tabs>
                <w:tab w:val="left" w:pos="10620"/>
              </w:tabs>
              <w:rPr>
                <w:rFonts w:ascii="Calibri" w:hAnsi="Calibri" w:cs="Calibri"/>
                <w:sz w:val="22"/>
                <w:szCs w:val="22"/>
              </w:rPr>
            </w:pPr>
            <w:r w:rsidRPr="00B62F12">
              <w:rPr>
                <w:rFonts w:ascii="Calibri" w:hAnsi="Calibri" w:cs="Calibri"/>
                <w:sz w:val="22"/>
                <w:szCs w:val="22"/>
              </w:rPr>
              <w:t>Use of logo:</w:t>
            </w:r>
          </w:p>
          <w:p w14:paraId="5BF0D56E" w14:textId="77777777" w:rsidR="00B67FDD" w:rsidRPr="00B62F12" w:rsidRDefault="00B67FDD" w:rsidP="001E2DAB">
            <w:pPr>
              <w:tabs>
                <w:tab w:val="left" w:pos="10620"/>
              </w:tabs>
              <w:rPr>
                <w:rFonts w:ascii="Calibri" w:hAnsi="Calibri" w:cs="Calibri"/>
                <w:b/>
                <w:sz w:val="22"/>
                <w:szCs w:val="22"/>
              </w:rPr>
            </w:pPr>
          </w:p>
          <w:p w14:paraId="4138D466" w14:textId="77777777" w:rsidR="00B67FDD" w:rsidRPr="00B62F12" w:rsidRDefault="00B67FDD" w:rsidP="001E2DAB">
            <w:pPr>
              <w:tabs>
                <w:tab w:val="left" w:pos="10620"/>
              </w:tabs>
              <w:rPr>
                <w:rFonts w:ascii="Calibri" w:hAnsi="Calibri" w:cs="Calibri"/>
                <w:b/>
                <w:sz w:val="22"/>
                <w:szCs w:val="22"/>
              </w:rPr>
            </w:pPr>
          </w:p>
          <w:p w14:paraId="3C391510" w14:textId="77777777" w:rsidR="00B67FDD" w:rsidRPr="00B62F12" w:rsidRDefault="00B67FDD" w:rsidP="001E2DAB">
            <w:pPr>
              <w:tabs>
                <w:tab w:val="left" w:pos="10620"/>
              </w:tabs>
              <w:rPr>
                <w:rFonts w:ascii="Calibri" w:hAnsi="Calibri" w:cs="Calibri"/>
                <w:b/>
                <w:sz w:val="22"/>
                <w:szCs w:val="22"/>
              </w:rPr>
            </w:pPr>
          </w:p>
          <w:p w14:paraId="74E9CFA4" w14:textId="77777777" w:rsidR="00B67FDD" w:rsidRPr="00B62F12" w:rsidRDefault="00B67FDD" w:rsidP="001E2DAB">
            <w:pPr>
              <w:tabs>
                <w:tab w:val="left" w:pos="10620"/>
              </w:tabs>
              <w:rPr>
                <w:rFonts w:ascii="Calibri" w:hAnsi="Calibri" w:cs="Calibri"/>
                <w:b/>
                <w:sz w:val="22"/>
                <w:szCs w:val="22"/>
              </w:rPr>
            </w:pPr>
          </w:p>
        </w:tc>
        <w:tc>
          <w:tcPr>
            <w:tcW w:w="2201" w:type="dxa"/>
          </w:tcPr>
          <w:p w14:paraId="48CFB5B2" w14:textId="77777777" w:rsidR="00B67FDD" w:rsidRPr="00052654" w:rsidRDefault="00B67FDD" w:rsidP="001E2DAB">
            <w:pPr>
              <w:tabs>
                <w:tab w:val="left" w:pos="10620"/>
              </w:tabs>
              <w:rPr>
                <w:rFonts w:ascii="Calibri" w:hAnsi="Calibri" w:cs="Calibri"/>
                <w:b/>
                <w:sz w:val="22"/>
                <w:szCs w:val="22"/>
                <w:highlight w:val="yellow"/>
              </w:rPr>
            </w:pPr>
          </w:p>
        </w:tc>
        <w:tc>
          <w:tcPr>
            <w:tcW w:w="5825" w:type="dxa"/>
          </w:tcPr>
          <w:p w14:paraId="637A55E3" w14:textId="77777777" w:rsidR="00B67FDD" w:rsidRPr="00052654" w:rsidRDefault="00B67FDD" w:rsidP="001E2DAB">
            <w:pPr>
              <w:tabs>
                <w:tab w:val="left" w:pos="10620"/>
              </w:tabs>
              <w:rPr>
                <w:rFonts w:ascii="Calibri" w:hAnsi="Calibri" w:cs="Calibri"/>
                <w:b/>
                <w:sz w:val="22"/>
                <w:szCs w:val="22"/>
                <w:highlight w:val="yellow"/>
              </w:rPr>
            </w:pPr>
          </w:p>
        </w:tc>
      </w:tr>
      <w:tr w:rsidR="00422875" w:rsidRPr="00052654" w14:paraId="721152ED" w14:textId="77777777" w:rsidTr="00693554">
        <w:trPr>
          <w:trHeight w:val="432"/>
        </w:trPr>
        <w:tc>
          <w:tcPr>
            <w:tcW w:w="6166" w:type="dxa"/>
            <w:vAlign w:val="center"/>
          </w:tcPr>
          <w:p w14:paraId="2C495EB4" w14:textId="789D16DD" w:rsidR="00422875" w:rsidRPr="00B62F12" w:rsidRDefault="00422875" w:rsidP="001E2DAB">
            <w:pPr>
              <w:tabs>
                <w:tab w:val="left" w:pos="10620"/>
              </w:tabs>
              <w:rPr>
                <w:rFonts w:ascii="Calibri" w:hAnsi="Calibri" w:cs="Calibri"/>
                <w:sz w:val="22"/>
                <w:szCs w:val="22"/>
              </w:rPr>
            </w:pPr>
            <w:r w:rsidRPr="00865DCC">
              <w:rPr>
                <w:rFonts w:ascii="Calibri" w:hAnsi="Calibri" w:cs="Calibri"/>
                <w:sz w:val="22"/>
                <w:szCs w:val="22"/>
              </w:rPr>
              <w:t>Nonconformities:</w:t>
            </w:r>
          </w:p>
        </w:tc>
        <w:tc>
          <w:tcPr>
            <w:tcW w:w="8026" w:type="dxa"/>
            <w:gridSpan w:val="2"/>
          </w:tcPr>
          <w:p w14:paraId="15C2ED2B" w14:textId="063D7233" w:rsidR="00422875" w:rsidRPr="00052654" w:rsidRDefault="00422875" w:rsidP="001E2DAB">
            <w:pPr>
              <w:tabs>
                <w:tab w:val="left" w:pos="10620"/>
              </w:tabs>
              <w:rPr>
                <w:rFonts w:ascii="Calibri" w:hAnsi="Calibri" w:cs="Calibri"/>
                <w:b/>
                <w:sz w:val="22"/>
                <w:szCs w:val="22"/>
                <w:highlight w:val="yellow"/>
              </w:rPr>
            </w:pPr>
          </w:p>
        </w:tc>
      </w:tr>
      <w:tr w:rsidR="00422875" w:rsidRPr="00052654" w14:paraId="4DC7B2DF" w14:textId="77777777" w:rsidTr="00693554">
        <w:trPr>
          <w:trHeight w:val="432"/>
        </w:trPr>
        <w:tc>
          <w:tcPr>
            <w:tcW w:w="6166" w:type="dxa"/>
            <w:vAlign w:val="center"/>
          </w:tcPr>
          <w:p w14:paraId="4AAF592A" w14:textId="77777777" w:rsidR="00422875" w:rsidRPr="00B62F12" w:rsidRDefault="00422875" w:rsidP="001E2DAB">
            <w:pPr>
              <w:tabs>
                <w:tab w:val="left" w:pos="10620"/>
              </w:tabs>
              <w:rPr>
                <w:rFonts w:ascii="Calibri" w:hAnsi="Calibri" w:cs="Calibri"/>
                <w:sz w:val="22"/>
                <w:szCs w:val="22"/>
              </w:rPr>
            </w:pPr>
          </w:p>
          <w:p w14:paraId="1270FABA" w14:textId="77777777" w:rsidR="00422875" w:rsidRPr="00B62F12" w:rsidRDefault="00422875" w:rsidP="00B62F12">
            <w:pPr>
              <w:tabs>
                <w:tab w:val="left" w:pos="10620"/>
              </w:tabs>
              <w:rPr>
                <w:rFonts w:ascii="Calibri" w:hAnsi="Calibri" w:cs="Calibri"/>
                <w:sz w:val="22"/>
                <w:szCs w:val="22"/>
              </w:rPr>
            </w:pPr>
            <w:r w:rsidRPr="00B62F12">
              <w:rPr>
                <w:rFonts w:ascii="Calibri" w:hAnsi="Calibri" w:cs="Calibri"/>
                <w:sz w:val="22"/>
                <w:szCs w:val="22"/>
              </w:rPr>
              <w:t>Opportunities for Improvement:</w:t>
            </w:r>
          </w:p>
          <w:p w14:paraId="69731177" w14:textId="77777777" w:rsidR="00422875" w:rsidRPr="00B62F12" w:rsidRDefault="00422875" w:rsidP="001E2DAB">
            <w:pPr>
              <w:tabs>
                <w:tab w:val="left" w:pos="10620"/>
              </w:tabs>
              <w:rPr>
                <w:rFonts w:ascii="Calibri" w:hAnsi="Calibri" w:cs="Calibri"/>
                <w:b/>
                <w:sz w:val="22"/>
                <w:szCs w:val="22"/>
              </w:rPr>
            </w:pPr>
          </w:p>
          <w:p w14:paraId="7E71F17F" w14:textId="77777777" w:rsidR="00422875" w:rsidRPr="00B62F12" w:rsidRDefault="00422875" w:rsidP="001E2DAB">
            <w:pPr>
              <w:tabs>
                <w:tab w:val="left" w:pos="10620"/>
              </w:tabs>
              <w:rPr>
                <w:rFonts w:ascii="Calibri" w:hAnsi="Calibri" w:cs="Calibri"/>
                <w:b/>
                <w:sz w:val="22"/>
                <w:szCs w:val="22"/>
              </w:rPr>
            </w:pPr>
          </w:p>
          <w:p w14:paraId="744A8B39" w14:textId="77777777" w:rsidR="00422875" w:rsidRPr="00B62F12" w:rsidRDefault="00422875" w:rsidP="001E2DAB">
            <w:pPr>
              <w:tabs>
                <w:tab w:val="left" w:pos="10620"/>
              </w:tabs>
              <w:rPr>
                <w:rFonts w:ascii="Calibri" w:hAnsi="Calibri" w:cs="Calibri"/>
                <w:b/>
                <w:sz w:val="22"/>
                <w:szCs w:val="22"/>
              </w:rPr>
            </w:pPr>
          </w:p>
        </w:tc>
        <w:tc>
          <w:tcPr>
            <w:tcW w:w="8026" w:type="dxa"/>
            <w:gridSpan w:val="2"/>
          </w:tcPr>
          <w:p w14:paraId="2C6C3205" w14:textId="77777777" w:rsidR="00422875" w:rsidRPr="00052654" w:rsidRDefault="00422875" w:rsidP="001E2DAB">
            <w:pPr>
              <w:tabs>
                <w:tab w:val="left" w:pos="10620"/>
              </w:tabs>
              <w:rPr>
                <w:rFonts w:ascii="Calibri" w:hAnsi="Calibri" w:cs="Calibri"/>
                <w:b/>
                <w:sz w:val="22"/>
                <w:szCs w:val="22"/>
                <w:highlight w:val="yellow"/>
              </w:rPr>
            </w:pPr>
          </w:p>
        </w:tc>
      </w:tr>
    </w:tbl>
    <w:p w14:paraId="0125F2AD" w14:textId="77777777" w:rsidR="00B67FDD" w:rsidRPr="00052654" w:rsidRDefault="00B67FDD">
      <w:pPr>
        <w:tabs>
          <w:tab w:val="left" w:pos="10620"/>
        </w:tabs>
        <w:rPr>
          <w:rFonts w:ascii="Calibri" w:hAnsi="Calibri" w:cs="Calibri"/>
          <w:b/>
          <w:sz w:val="22"/>
          <w:szCs w:val="22"/>
          <w:highlight w:val="yellow"/>
        </w:rPr>
      </w:pPr>
    </w:p>
    <w:p w14:paraId="27DB8C46" w14:textId="77777777" w:rsidR="00B67FDD" w:rsidRPr="00052654" w:rsidRDefault="00B67FDD">
      <w:pPr>
        <w:tabs>
          <w:tab w:val="left" w:pos="10620"/>
        </w:tabs>
        <w:rPr>
          <w:rFonts w:ascii="Calibri" w:hAnsi="Calibri" w:cs="Calibri"/>
          <w:b/>
          <w:sz w:val="22"/>
          <w:szCs w:val="22"/>
          <w:highlight w:val="yellow"/>
        </w:rPr>
      </w:pPr>
    </w:p>
    <w:p w14:paraId="2CA12077" w14:textId="77777777" w:rsidR="00B67FDD" w:rsidRPr="00052654" w:rsidRDefault="00B67FDD">
      <w:pPr>
        <w:tabs>
          <w:tab w:val="left" w:pos="10620"/>
        </w:tabs>
        <w:rPr>
          <w:rFonts w:ascii="Calibri" w:hAnsi="Calibri" w:cs="Calibri"/>
          <w:sz w:val="22"/>
          <w:szCs w:val="22"/>
          <w:highlight w:val="yellow"/>
        </w:rPr>
      </w:pPr>
    </w:p>
    <w:p w14:paraId="5F6A28A4" w14:textId="77777777" w:rsidR="00B67FDD" w:rsidRPr="00D23E48" w:rsidRDefault="00B67FDD">
      <w:pPr>
        <w:pStyle w:val="Heading1"/>
        <w:rPr>
          <w:rFonts w:ascii="Calibri" w:hAnsi="Calibri" w:cs="Calibri"/>
          <w:sz w:val="22"/>
          <w:szCs w:val="22"/>
        </w:rPr>
      </w:pPr>
    </w:p>
    <w:p w14:paraId="06A5FF3D" w14:textId="77777777" w:rsidR="00B67FDD" w:rsidRPr="00D23E48" w:rsidRDefault="00B67FDD">
      <w:pPr>
        <w:tabs>
          <w:tab w:val="left" w:pos="10620"/>
        </w:tabs>
        <w:rPr>
          <w:rFonts w:ascii="Calibri" w:hAnsi="Calibri" w:cs="Calibri"/>
          <w:sz w:val="22"/>
          <w:szCs w:val="22"/>
        </w:rPr>
        <w:sectPr w:rsidR="00B67FDD" w:rsidRPr="00D23E48" w:rsidSect="00D23E48">
          <w:headerReference w:type="default" r:id="rId11"/>
          <w:footerReference w:type="default" r:id="rId12"/>
          <w:pgSz w:w="15840" w:h="12240" w:orient="landscape" w:code="1"/>
          <w:pgMar w:top="1584" w:right="720" w:bottom="1440" w:left="720" w:header="504" w:footer="504" w:gutter="0"/>
          <w:pgNumType w:start="1"/>
          <w:cols w:space="720"/>
          <w:docGrid w:linePitch="272"/>
        </w:sectPr>
      </w:pPr>
    </w:p>
    <w:p w14:paraId="293D6A9A" w14:textId="77777777" w:rsidR="00B67FDD" w:rsidRPr="00D23E48" w:rsidRDefault="00B67FDD">
      <w:pPr>
        <w:tabs>
          <w:tab w:val="left" w:pos="10620"/>
        </w:tabs>
        <w:rPr>
          <w:rFonts w:ascii="Calibri" w:hAnsi="Calibri" w:cs="Calibri"/>
          <w:sz w:val="22"/>
          <w:szCs w:val="22"/>
        </w:rPr>
      </w:pPr>
    </w:p>
    <w:sectPr w:rsidR="00B67FDD" w:rsidRPr="00D23E48" w:rsidSect="00D23E48">
      <w:headerReference w:type="default" r:id="rId13"/>
      <w:footerReference w:type="default" r:id="rId14"/>
      <w:type w:val="continuous"/>
      <w:pgSz w:w="15840" w:h="12240" w:orient="landscape" w:code="1"/>
      <w:pgMar w:top="1584" w:right="720" w:bottom="144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5E493E" w14:textId="77777777" w:rsidR="001E6015" w:rsidRDefault="001E6015">
      <w:r>
        <w:separator/>
      </w:r>
    </w:p>
  </w:endnote>
  <w:endnote w:type="continuationSeparator" w:id="0">
    <w:p w14:paraId="2E610464" w14:textId="77777777" w:rsidR="001E6015" w:rsidRDefault="001E6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ptos SemiBold">
    <w:panose1 w:val="020B0004020202020204"/>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3B92A1" w14:textId="77777777" w:rsidR="00D23E48" w:rsidRPr="00D23E48" w:rsidRDefault="00D23E48" w:rsidP="00D23E48">
    <w:pPr>
      <w:tabs>
        <w:tab w:val="center" w:pos="4680"/>
        <w:tab w:val="right" w:pos="9360"/>
      </w:tabs>
      <w:rPr>
        <w:rFonts w:ascii="Calibri" w:eastAsia="Calibri" w:hAnsi="Calibri" w:cs="Calibri"/>
        <w:sz w:val="22"/>
        <w:szCs w:val="22"/>
      </w:rPr>
    </w:pPr>
  </w:p>
  <w:p w14:paraId="3B750AEC" w14:textId="4D0F5397" w:rsidR="00D23E48" w:rsidRPr="00D23E48" w:rsidRDefault="00D23E48" w:rsidP="00302226">
    <w:pPr>
      <w:tabs>
        <w:tab w:val="center" w:pos="7200"/>
        <w:tab w:val="right" w:pos="14040"/>
      </w:tabs>
      <w:ind w:left="360" w:right="360"/>
      <w:rPr>
        <w:rFonts w:ascii="Calibri" w:eastAsia="Calibri" w:hAnsi="Calibri" w:cs="Calibri"/>
        <w:sz w:val="22"/>
        <w:szCs w:val="22"/>
      </w:rPr>
    </w:pPr>
    <w:r w:rsidRPr="00C56A03">
      <w:rPr>
        <w:rFonts w:ascii="Calibri" w:eastAsia="Calibri" w:hAnsi="Calibri" w:cs="Calibri"/>
        <w:sz w:val="22"/>
        <w:szCs w:val="22"/>
      </w:rPr>
      <w:t>RF-</w:t>
    </w:r>
    <w:r w:rsidR="00C56A03">
      <w:rPr>
        <w:rFonts w:ascii="Calibri" w:eastAsia="Calibri" w:hAnsi="Calibri" w:cs="Calibri"/>
        <w:sz w:val="22"/>
        <w:szCs w:val="22"/>
      </w:rPr>
      <w:t>25</w:t>
    </w:r>
    <w:r>
      <w:rPr>
        <w:rFonts w:ascii="Calibri" w:eastAsia="Calibri" w:hAnsi="Calibri" w:cs="Calibri"/>
        <w:sz w:val="22"/>
        <w:szCs w:val="22"/>
      </w:rPr>
      <w:t xml:space="preserve"> AQAP 21</w:t>
    </w:r>
    <w:r w:rsidR="00214070">
      <w:rPr>
        <w:rFonts w:ascii="Calibri" w:eastAsia="Calibri" w:hAnsi="Calibri" w:cs="Calibri"/>
        <w:sz w:val="22"/>
        <w:szCs w:val="22"/>
      </w:rPr>
      <w:t>1</w:t>
    </w:r>
    <w:r>
      <w:rPr>
        <w:rFonts w:ascii="Calibri" w:eastAsia="Calibri" w:hAnsi="Calibri" w:cs="Calibri"/>
        <w:sz w:val="22"/>
        <w:szCs w:val="22"/>
      </w:rPr>
      <w:t>0</w:t>
    </w:r>
    <w:r w:rsidRPr="00D23E48">
      <w:rPr>
        <w:rFonts w:ascii="Calibri" w:eastAsia="Calibri" w:hAnsi="Calibri" w:cs="Calibri"/>
        <w:sz w:val="22"/>
        <w:szCs w:val="22"/>
      </w:rPr>
      <w:tab/>
      <w:t xml:space="preserve">   Rev. </w:t>
    </w:r>
    <w:r w:rsidR="00214070">
      <w:rPr>
        <w:rFonts w:ascii="Calibri" w:eastAsia="Calibri" w:hAnsi="Calibri" w:cs="Calibri"/>
        <w:sz w:val="22"/>
        <w:szCs w:val="22"/>
      </w:rPr>
      <w:t>0</w:t>
    </w:r>
    <w:r w:rsidRPr="00D23E48">
      <w:rPr>
        <w:rFonts w:ascii="Calibri" w:eastAsia="Calibri" w:hAnsi="Calibri" w:cs="Calibri"/>
        <w:sz w:val="22"/>
        <w:szCs w:val="22"/>
      </w:rPr>
      <w:tab/>
      <w:t xml:space="preserve">Page </w:t>
    </w:r>
    <w:r w:rsidRPr="00D23E48">
      <w:rPr>
        <w:rFonts w:ascii="Calibri" w:eastAsia="Calibri" w:hAnsi="Calibri" w:cs="Calibri"/>
        <w:b/>
        <w:bCs/>
        <w:sz w:val="22"/>
        <w:szCs w:val="22"/>
      </w:rPr>
      <w:fldChar w:fldCharType="begin"/>
    </w:r>
    <w:r w:rsidRPr="00D23E48">
      <w:rPr>
        <w:rFonts w:ascii="Calibri" w:eastAsia="Calibri" w:hAnsi="Calibri" w:cs="Calibri"/>
        <w:b/>
        <w:bCs/>
        <w:sz w:val="22"/>
        <w:szCs w:val="22"/>
      </w:rPr>
      <w:instrText xml:space="preserve"> PAGE  \* Arabic  \* MERGEFORMAT </w:instrText>
    </w:r>
    <w:r w:rsidRPr="00D23E48">
      <w:rPr>
        <w:rFonts w:ascii="Calibri" w:eastAsia="Calibri" w:hAnsi="Calibri" w:cs="Calibri"/>
        <w:b/>
        <w:bCs/>
        <w:sz w:val="22"/>
        <w:szCs w:val="22"/>
      </w:rPr>
      <w:fldChar w:fldCharType="separate"/>
    </w:r>
    <w:r w:rsidRPr="00D23E48">
      <w:rPr>
        <w:rFonts w:ascii="Calibri" w:eastAsia="Calibri" w:hAnsi="Calibri" w:cs="Calibri"/>
        <w:b/>
        <w:bCs/>
        <w:sz w:val="22"/>
        <w:szCs w:val="22"/>
      </w:rPr>
      <w:t>1</w:t>
    </w:r>
    <w:r w:rsidRPr="00D23E48">
      <w:rPr>
        <w:rFonts w:ascii="Calibri" w:eastAsia="Calibri" w:hAnsi="Calibri" w:cs="Calibri"/>
        <w:b/>
        <w:bCs/>
        <w:sz w:val="22"/>
        <w:szCs w:val="22"/>
      </w:rPr>
      <w:fldChar w:fldCharType="end"/>
    </w:r>
    <w:r w:rsidRPr="00D23E48">
      <w:rPr>
        <w:rFonts w:ascii="Calibri" w:eastAsia="Calibri" w:hAnsi="Calibri" w:cs="Calibri"/>
        <w:sz w:val="22"/>
        <w:szCs w:val="22"/>
      </w:rPr>
      <w:t xml:space="preserve"> of </w:t>
    </w:r>
    <w:r w:rsidRPr="00D23E48">
      <w:rPr>
        <w:rFonts w:ascii="Calibri" w:eastAsia="Calibri" w:hAnsi="Calibri" w:cs="Calibri"/>
        <w:b/>
        <w:bCs/>
        <w:sz w:val="22"/>
        <w:szCs w:val="22"/>
      </w:rPr>
      <w:fldChar w:fldCharType="begin"/>
    </w:r>
    <w:r w:rsidRPr="00D23E48">
      <w:rPr>
        <w:rFonts w:ascii="Calibri" w:eastAsia="Calibri" w:hAnsi="Calibri" w:cs="Calibri"/>
        <w:b/>
        <w:bCs/>
        <w:sz w:val="22"/>
        <w:szCs w:val="22"/>
      </w:rPr>
      <w:instrText xml:space="preserve"> NUMPAGES  \* Arabic  \* MERGEFORMAT </w:instrText>
    </w:r>
    <w:r w:rsidRPr="00D23E48">
      <w:rPr>
        <w:rFonts w:ascii="Calibri" w:eastAsia="Calibri" w:hAnsi="Calibri" w:cs="Calibri"/>
        <w:b/>
        <w:bCs/>
        <w:sz w:val="22"/>
        <w:szCs w:val="22"/>
      </w:rPr>
      <w:fldChar w:fldCharType="separate"/>
    </w:r>
    <w:r w:rsidRPr="00D23E48">
      <w:rPr>
        <w:rFonts w:ascii="Calibri" w:eastAsia="Calibri" w:hAnsi="Calibri" w:cs="Calibri"/>
        <w:b/>
        <w:bCs/>
        <w:sz w:val="22"/>
        <w:szCs w:val="22"/>
      </w:rPr>
      <w:t>1</w:t>
    </w:r>
    <w:r w:rsidRPr="00D23E48">
      <w:rPr>
        <w:rFonts w:ascii="Calibri" w:eastAsia="Calibri" w:hAnsi="Calibri" w:cs="Calibri"/>
        <w:b/>
        <w:bCs/>
        <w:sz w:val="22"/>
        <w:szCs w:val="22"/>
      </w:rPr>
      <w:fldChar w:fldCharType="end"/>
    </w:r>
  </w:p>
  <w:p w14:paraId="1430D0CF" w14:textId="6006A2BE" w:rsidR="00D23E48" w:rsidRPr="00D23E48" w:rsidRDefault="00D23E48" w:rsidP="00302226">
    <w:pPr>
      <w:tabs>
        <w:tab w:val="center" w:pos="4680"/>
      </w:tabs>
      <w:ind w:left="360" w:right="180"/>
      <w:rPr>
        <w:rFonts w:ascii="Calibri" w:eastAsia="Calibri" w:hAnsi="Calibri" w:cs="Calibri"/>
        <w:color w:val="767171"/>
        <w:sz w:val="22"/>
        <w:szCs w:val="22"/>
      </w:rPr>
    </w:pPr>
    <w:r w:rsidRPr="00D23E48">
      <w:rPr>
        <w:rFonts w:ascii="Calibri" w:eastAsia="Calibri" w:hAnsi="Calibri" w:cs="Calibri"/>
        <w:color w:val="767171"/>
        <w:sz w:val="18"/>
        <w:szCs w:val="18"/>
      </w:rPr>
      <w:t>Copyright © PRI Certification</w:t>
    </w:r>
    <w:r w:rsidR="00C56A03">
      <w:rPr>
        <w:rFonts w:ascii="Calibri" w:eastAsia="Calibri" w:hAnsi="Calibri" w:cs="Calibri"/>
        <w:color w:val="767171"/>
        <w:sz w:val="18"/>
        <w:szCs w:val="18"/>
      </w:rPr>
      <w:t>℠</w:t>
    </w:r>
    <w:r w:rsidRPr="00D23E48">
      <w:rPr>
        <w:rFonts w:ascii="Calibri" w:eastAsia="Calibri" w:hAnsi="Calibri" w:cs="Calibri"/>
        <w:color w:val="767171"/>
        <w:sz w:val="22"/>
        <w:szCs w:val="22"/>
      </w:rPr>
      <w:tab/>
    </w:r>
    <w:r w:rsidRPr="00D23E48">
      <w:rPr>
        <w:rFonts w:ascii="Calibri" w:eastAsia="Calibri" w:hAnsi="Calibri" w:cs="Calibri"/>
        <w:color w:val="767171"/>
        <w:sz w:val="22"/>
        <w:szCs w:val="22"/>
      </w:rPr>
      <w:tab/>
    </w:r>
    <w:r>
      <w:rPr>
        <w:rFonts w:ascii="Calibri" w:eastAsia="Calibri" w:hAnsi="Calibri" w:cs="Calibri"/>
        <w:color w:val="767171"/>
        <w:sz w:val="22"/>
        <w:szCs w:val="22"/>
      </w:rPr>
      <w:t xml:space="preserve">                                                                                                                                   </w:t>
    </w:r>
    <w:r w:rsidR="00302226">
      <w:rPr>
        <w:rFonts w:ascii="Calibri" w:eastAsia="Calibri" w:hAnsi="Calibri" w:cs="Calibri"/>
        <w:color w:val="767171"/>
        <w:sz w:val="22"/>
        <w:szCs w:val="22"/>
      </w:rPr>
      <w:t xml:space="preserve"> </w:t>
    </w:r>
    <w:r>
      <w:rPr>
        <w:rFonts w:ascii="Calibri" w:eastAsia="Calibri" w:hAnsi="Calibri" w:cs="Calibri"/>
        <w:color w:val="767171"/>
        <w:sz w:val="22"/>
        <w:szCs w:val="22"/>
      </w:rPr>
      <w:t xml:space="preserve">  </w:t>
    </w:r>
    <w:r w:rsidRPr="00D23E48">
      <w:rPr>
        <w:rFonts w:ascii="Calibri" w:eastAsia="Calibri" w:hAnsi="Calibri" w:cs="Calibri"/>
        <w:color w:val="767171"/>
        <w:sz w:val="18"/>
        <w:szCs w:val="18"/>
      </w:rPr>
      <w:t>Printed Copies are Uncontrolled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B989B" w14:textId="77777777" w:rsidR="00277853" w:rsidRDefault="00277853">
    <w:pPr>
      <w:pStyle w:val="Footer"/>
      <w:rPr>
        <w:sz w:val="16"/>
      </w:rPr>
    </w:pPr>
    <w:r>
      <w:rPr>
        <w:sz w:val="16"/>
      </w:rPr>
      <w:t xml:space="preserve">PRI </w:t>
    </w:r>
    <w:r w:rsidR="00D23E48">
      <w:rPr>
        <w:sz w:val="16"/>
      </w:rPr>
      <w:t>CERTIFICATION</w:t>
    </w:r>
    <w:r>
      <w:rPr>
        <w:sz w:val="16"/>
      </w:rPr>
      <w:t xml:space="preserve">        REG-FRM-25 9K2008             </w:t>
    </w:r>
    <w:r w:rsidR="00970B72">
      <w:rPr>
        <w:sz w:val="16"/>
      </w:rPr>
      <w:t>5-JUNE</w:t>
    </w:r>
    <w:r>
      <w:rPr>
        <w:sz w:val="16"/>
      </w:rPr>
      <w:t xml:space="preserve">-12                               Page </w:t>
    </w:r>
    <w:r>
      <w:rPr>
        <w:rStyle w:val="PageNumber"/>
      </w:rPr>
      <w:fldChar w:fldCharType="begin"/>
    </w:r>
    <w:r>
      <w:rPr>
        <w:rStyle w:val="PageNumber"/>
      </w:rPr>
      <w:instrText xml:space="preserve"> PAGE </w:instrText>
    </w:r>
    <w:r>
      <w:rPr>
        <w:rStyle w:val="PageNumber"/>
      </w:rPr>
      <w:fldChar w:fldCharType="separate"/>
    </w:r>
    <w:r w:rsidR="004F1D11">
      <w:rPr>
        <w:rStyle w:val="PageNumber"/>
        <w:noProof/>
      </w:rPr>
      <w:t>10</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AF7583">
      <w:rPr>
        <w:rStyle w:val="PageNumber"/>
        <w:noProof/>
      </w:rPr>
      <w:t>10</w:t>
    </w:r>
    <w:r>
      <w:rPr>
        <w:rStyle w:val="PageNumber"/>
      </w:rPr>
      <w:fldChar w:fldCharType="end"/>
    </w:r>
    <w:r>
      <w:rPr>
        <w:rStyle w:val="PageNumber"/>
      </w:rPr>
      <w:t xml:space="preserve">                                               Lead Auditor:  </w:t>
    </w:r>
    <w:r w:rsidR="003E6CAC">
      <w:rPr>
        <w:rStyle w:val="PageNumber"/>
        <w:noProof/>
      </w:rPr>
      <w:t>«LeadAuditorFirstName»</w:t>
    </w:r>
    <w:r>
      <w:rPr>
        <w:rStyle w:val="PageNumber"/>
      </w:rPr>
      <w:t xml:space="preserve"> </w:t>
    </w:r>
    <w:r w:rsidR="003E6CAC">
      <w:rPr>
        <w:rStyle w:val="PageNumber"/>
        <w:noProof/>
      </w:rPr>
      <w:t>«LeadAuditorLastName»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33584E" w14:textId="77777777" w:rsidR="001E6015" w:rsidRDefault="001E6015">
      <w:r>
        <w:separator/>
      </w:r>
    </w:p>
  </w:footnote>
  <w:footnote w:type="continuationSeparator" w:id="0">
    <w:p w14:paraId="563D38F3" w14:textId="77777777" w:rsidR="001E6015" w:rsidRDefault="001E60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43EAC" w14:textId="77777777" w:rsidR="00C56A03" w:rsidRDefault="00C56A03" w:rsidP="00800BE7">
    <w:pPr>
      <w:pStyle w:val="Header"/>
      <w:jc w:val="right"/>
    </w:pPr>
    <w:r>
      <w:rPr>
        <w:noProof/>
      </w:rPr>
      <mc:AlternateContent>
        <mc:Choice Requires="wps">
          <w:drawing>
            <wp:anchor distT="45720" distB="45720" distL="114300" distR="114300" simplePos="0" relativeHeight="251659264" behindDoc="0" locked="0" layoutInCell="1" allowOverlap="1" wp14:anchorId="50C80D96" wp14:editId="3469A649">
              <wp:simplePos x="0" y="0"/>
              <wp:positionH relativeFrom="column">
                <wp:posOffset>0</wp:posOffset>
              </wp:positionH>
              <wp:positionV relativeFrom="paragraph">
                <wp:posOffset>-72390</wp:posOffset>
              </wp:positionV>
              <wp:extent cx="3886200" cy="504825"/>
              <wp:effectExtent l="0" t="0" r="0" b="9525"/>
              <wp:wrapSquare wrapText="bothSides"/>
              <wp:docPr id="16335193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D48A1CF" w14:textId="304C8E24" w:rsidR="00C56A03" w:rsidRPr="000A12CE" w:rsidRDefault="00C56A03">
                          <w:pPr>
                            <w:rPr>
                              <w:rFonts w:ascii="Aptos SemiBold" w:hAnsi="Aptos SemiBold"/>
                              <w:color w:val="000000" w:themeColor="text1"/>
                              <w:spacing w:val="26"/>
                              <w:sz w:val="28"/>
                              <w:szCs w:val="28"/>
                            </w:rPr>
                          </w:pPr>
                          <w:r w:rsidRPr="00C56A03">
                            <w:rPr>
                              <w:rFonts w:ascii="Aptos SemiBold" w:hAnsi="Aptos SemiBold"/>
                              <w:color w:val="000000" w:themeColor="text1"/>
                              <w:spacing w:val="26"/>
                              <w:sz w:val="28"/>
                              <w:szCs w:val="28"/>
                            </w:rPr>
                            <w:t>NATO AQAP 2110 E</w:t>
                          </w:r>
                          <w:r>
                            <w:rPr>
                              <w:rFonts w:ascii="Aptos SemiBold" w:hAnsi="Aptos SemiBold"/>
                              <w:color w:val="000000" w:themeColor="text1"/>
                              <w:spacing w:val="26"/>
                              <w:sz w:val="28"/>
                              <w:szCs w:val="28"/>
                            </w:rPr>
                            <w:t>DITION</w:t>
                          </w:r>
                          <w:r w:rsidRPr="00C56A03">
                            <w:rPr>
                              <w:rFonts w:ascii="Aptos SemiBold" w:hAnsi="Aptos SemiBold"/>
                              <w:color w:val="000000" w:themeColor="text1"/>
                              <w:spacing w:val="26"/>
                              <w:sz w:val="28"/>
                              <w:szCs w:val="28"/>
                            </w:rPr>
                            <w:t xml:space="preserve"> D V</w:t>
                          </w:r>
                          <w:r>
                            <w:rPr>
                              <w:rFonts w:ascii="Aptos SemiBold" w:hAnsi="Aptos SemiBold"/>
                              <w:color w:val="000000" w:themeColor="text1"/>
                              <w:spacing w:val="26"/>
                              <w:sz w:val="28"/>
                              <w:szCs w:val="28"/>
                            </w:rPr>
                            <w:t>ERSION</w:t>
                          </w:r>
                          <w:r w:rsidRPr="00C56A03">
                            <w:rPr>
                              <w:rFonts w:ascii="Aptos SemiBold" w:hAnsi="Aptos SemiBold"/>
                              <w:color w:val="000000" w:themeColor="text1"/>
                              <w:spacing w:val="26"/>
                              <w:sz w:val="28"/>
                              <w:szCs w:val="28"/>
                            </w:rPr>
                            <w:t xml:space="preserve"> 1 CHECKLIST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0C80D96" id="_x0000_t202" coordsize="21600,21600" o:spt="202" path="m,l,21600r21600,l21600,xe">
              <v:stroke joinstyle="miter"/>
              <v:path gradientshapeok="t" o:connecttype="rect"/>
            </v:shapetype>
            <v:shape id="Text Box 2" o:spid="_x0000_s1026" type="#_x0000_t202" style="position:absolute;left:0;text-align:left;margin-left:0;margin-top:-5.7pt;width:306pt;height:39.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" filled="f" stroked="f">
              <v:textbox>
                <w:txbxContent>
                  <w:p w14:paraId="1D48A1CF" w14:textId="304C8E24" w:rsidR="00C56A03" w:rsidRPr="000A12CE" w:rsidRDefault="00C56A03">
                    <w:pPr>
                      <w:rPr>
                        <w:rFonts w:ascii="Aptos SemiBold" w:hAnsi="Aptos SemiBold"/>
                        <w:color w:val="000000" w:themeColor="text1"/>
                        <w:spacing w:val="26"/>
                        <w:sz w:val="28"/>
                        <w:szCs w:val="28"/>
                      </w:rPr>
                    </w:pPr>
                    <w:r w:rsidRPr="00C56A03">
                      <w:rPr>
                        <w:rFonts w:ascii="Aptos SemiBold" w:hAnsi="Aptos SemiBold"/>
                        <w:color w:val="000000" w:themeColor="text1"/>
                        <w:spacing w:val="26"/>
                        <w:sz w:val="28"/>
                        <w:szCs w:val="28"/>
                      </w:rPr>
                      <w:t>NATO AQAP 2110 E</w:t>
                    </w:r>
                    <w:r>
                      <w:rPr>
                        <w:rFonts w:ascii="Aptos SemiBold" w:hAnsi="Aptos SemiBold"/>
                        <w:color w:val="000000" w:themeColor="text1"/>
                        <w:spacing w:val="26"/>
                        <w:sz w:val="28"/>
                        <w:szCs w:val="28"/>
                      </w:rPr>
                      <w:t>DITION</w:t>
                    </w:r>
                    <w:r w:rsidRPr="00C56A03">
                      <w:rPr>
                        <w:rFonts w:ascii="Aptos SemiBold" w:hAnsi="Aptos SemiBold"/>
                        <w:color w:val="000000" w:themeColor="text1"/>
                        <w:spacing w:val="26"/>
                        <w:sz w:val="28"/>
                        <w:szCs w:val="28"/>
                      </w:rPr>
                      <w:t xml:space="preserve"> D V</w:t>
                    </w:r>
                    <w:r>
                      <w:rPr>
                        <w:rFonts w:ascii="Aptos SemiBold" w:hAnsi="Aptos SemiBold"/>
                        <w:color w:val="000000" w:themeColor="text1"/>
                        <w:spacing w:val="26"/>
                        <w:sz w:val="28"/>
                        <w:szCs w:val="28"/>
                      </w:rPr>
                      <w:t>ERSION</w:t>
                    </w:r>
                    <w:r w:rsidRPr="00C56A03">
                      <w:rPr>
                        <w:rFonts w:ascii="Aptos SemiBold" w:hAnsi="Aptos SemiBold"/>
                        <w:color w:val="000000" w:themeColor="text1"/>
                        <w:spacing w:val="26"/>
                        <w:sz w:val="28"/>
                        <w:szCs w:val="28"/>
                      </w:rPr>
                      <w:t xml:space="preserve"> 1 CHECKLIST</w:t>
                    </w:r>
                  </w:p>
                </w:txbxContent>
              </v:textbox>
              <w10:wrap type="square"/>
            </v:shape>
          </w:pict>
        </mc:Fallback>
      </mc:AlternateContent>
    </w:r>
    <w:r>
      <w:rPr>
        <w:noProof/>
      </w:rPr>
      <w:drawing>
        <wp:inline distT="0" distB="0" distL="0" distR="0" wp14:anchorId="0651B038" wp14:editId="06E20EF1">
          <wp:extent cx="2033738" cy="365760"/>
          <wp:effectExtent l="0" t="0" r="5080" b="0"/>
          <wp:docPr id="564148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2033738" cy="365760"/>
                  </a:xfrm>
                  <a:prstGeom prst="rect">
                    <a:avLst/>
                  </a:prstGeom>
                </pic:spPr>
              </pic:pic>
            </a:graphicData>
          </a:graphic>
        </wp:inline>
      </w:drawing>
    </w:r>
  </w:p>
  <w:p w14:paraId="3494F000" w14:textId="77777777" w:rsidR="00C56A03" w:rsidRPr="0014679F" w:rsidRDefault="00C56A03">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60288" behindDoc="0" locked="0" layoutInCell="1" allowOverlap="1" wp14:anchorId="2963E8AD" wp14:editId="78E2065E">
              <wp:simplePos x="0" y="0"/>
              <wp:positionH relativeFrom="column">
                <wp:posOffset>1047750</wp:posOffset>
              </wp:positionH>
              <wp:positionV relativeFrom="paragraph">
                <wp:posOffset>165735</wp:posOffset>
              </wp:positionV>
              <wp:extent cx="1781175" cy="0"/>
              <wp:effectExtent l="0" t="0" r="0" b="0"/>
              <wp:wrapNone/>
              <wp:docPr id="1491998279"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03B4F52"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">
              <v:stroke joinstyle="miter"/>
            </v:line>
          </w:pict>
        </mc:Fallback>
      </mc:AlternateContent>
    </w:r>
  </w:p>
  <w:p w14:paraId="1E18EB75" w14:textId="21097C6B" w:rsidR="00B67FDD" w:rsidRPr="00C56A03" w:rsidRDefault="00B67FDD" w:rsidP="00C56A0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64ABC0" w14:textId="77777777" w:rsidR="00277853" w:rsidRDefault="00277853">
    <w:pPr>
      <w:pStyle w:val="Heading1"/>
    </w:pPr>
    <w:r>
      <w:t xml:space="preserve">PRI </w:t>
    </w:r>
    <w:r w:rsidR="00D23E48">
      <w:t>CERTIFICATION</w:t>
    </w:r>
    <w:r>
      <w:t xml:space="preserve">                                                                ISO 9001:2008 CHECKLIST           </w:t>
    </w:r>
  </w:p>
  <w:p w14:paraId="001DA68B" w14:textId="77777777" w:rsidR="00277853" w:rsidRDefault="00277853">
    <w:pPr>
      <w:pStyle w:val="BodyText"/>
      <w:rPr>
        <w:sz w:val="16"/>
      </w:rPr>
    </w:pPr>
  </w:p>
  <w:p w14:paraId="0C8AC20B" w14:textId="77777777" w:rsidR="00277853" w:rsidRDefault="00277853">
    <w:pPr>
      <w:pStyle w:val="BodyText"/>
      <w:rPr>
        <w:sz w:val="16"/>
      </w:rPr>
    </w:pPr>
    <w:r>
      <w:rPr>
        <w:sz w:val="16"/>
      </w:rPr>
      <w:t>This checklist is used as an internal worksheet for the auditor and is being released to PRI’s contract supplier.  The checklist must be used in conjunction with NCR’s, the final report and other supporting documents. +Bold indicates additions / strikethrough indicates the removal between ISO 9001:2000 and ISO 9001:2008.</w:t>
    </w:r>
  </w:p>
  <w:p w14:paraId="4242E588" w14:textId="77777777" w:rsidR="00277853" w:rsidRDefault="00277853">
    <w:pPr>
      <w:rPr>
        <w:b/>
      </w:rPr>
    </w:pPr>
  </w:p>
  <w:p w14:paraId="1B6C69D7" w14:textId="77777777" w:rsidR="00277853" w:rsidRDefault="00277853">
    <w:pPr>
      <w:pStyle w:val="Header"/>
      <w:rPr>
        <w:b/>
      </w:rPr>
    </w:pPr>
    <w:r>
      <w:rPr>
        <w:b/>
      </w:rPr>
      <w:t xml:space="preserve">Company </w:t>
    </w:r>
    <w:proofErr w:type="spellStart"/>
    <w:r>
      <w:rPr>
        <w:b/>
      </w:rPr>
      <w:t>Name:</w:t>
    </w:r>
    <w:r w:rsidR="003E6CAC">
      <w:rPr>
        <w:b/>
        <w:noProof/>
      </w:rPr>
      <w:t>«Client</w:t>
    </w:r>
    <w:proofErr w:type="spellEnd"/>
    <w:r w:rsidR="003E6CAC">
      <w:rPr>
        <w:b/>
        <w:noProof/>
      </w:rPr>
      <w:t>»</w:t>
    </w:r>
    <w:r>
      <w:rPr>
        <w:b/>
      </w:rPr>
      <w:tab/>
    </w:r>
    <w:r>
      <w:rPr>
        <w:b/>
      </w:rPr>
      <w:tab/>
      <w:t xml:space="preserve">Audit Number:  </w:t>
    </w:r>
    <w:r w:rsidR="003E6CAC">
      <w:rPr>
        <w:b/>
        <w:noProof/>
      </w:rPr>
      <w:t>«AuditNumber»</w:t>
    </w:r>
    <w:r>
      <w:rPr>
        <w:b/>
      </w:rPr>
      <w:t xml:space="preserve">    </w:t>
    </w:r>
    <w:r>
      <w:rPr>
        <w:b/>
      </w:rPr>
      <w:tab/>
      <w:t xml:space="preserve">Audit Start Date:  </w:t>
    </w:r>
    <w:r w:rsidR="003E6CAC">
      <w:rPr>
        <w:b/>
        <w:noProof/>
      </w:rPr>
      <w:t>«AuditStartDate»</w:t>
    </w:r>
  </w:p>
  <w:p w14:paraId="292526B0" w14:textId="77777777" w:rsidR="00277853" w:rsidRDefault="002778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1">
    <w:nsid w:val="07601B8B"/>
    <w:multiLevelType w:val="singleLevel"/>
    <w:tmpl w:val="04090019"/>
    <w:lvl w:ilvl="0">
      <w:start w:val="1"/>
      <w:numFmt w:val="lowerLetter"/>
      <w:lvlText w:val="(%1)"/>
      <w:lvlJc w:val="left"/>
      <w:pPr>
        <w:tabs>
          <w:tab w:val="num" w:pos="360"/>
        </w:tabs>
        <w:ind w:left="360" w:hanging="360"/>
      </w:pPr>
      <w:rPr>
        <w:rFonts w:hint="default"/>
      </w:rPr>
    </w:lvl>
  </w:abstractNum>
  <w:abstractNum w:abstractNumId="1" w15:restartNumberingAfterBreak="1">
    <w:nsid w:val="0B654178"/>
    <w:multiLevelType w:val="singleLevel"/>
    <w:tmpl w:val="04090019"/>
    <w:lvl w:ilvl="0">
      <w:start w:val="1"/>
      <w:numFmt w:val="lowerLetter"/>
      <w:lvlText w:val="(%1)"/>
      <w:lvlJc w:val="left"/>
      <w:pPr>
        <w:tabs>
          <w:tab w:val="num" w:pos="360"/>
        </w:tabs>
        <w:ind w:left="360" w:hanging="360"/>
      </w:pPr>
      <w:rPr>
        <w:rFonts w:hint="default"/>
      </w:rPr>
    </w:lvl>
  </w:abstractNum>
  <w:abstractNum w:abstractNumId="2" w15:restartNumberingAfterBreak="1">
    <w:nsid w:val="0E3A6E38"/>
    <w:multiLevelType w:val="singleLevel"/>
    <w:tmpl w:val="11D453E2"/>
    <w:lvl w:ilvl="0">
      <w:start w:val="1"/>
      <w:numFmt w:val="lowerLetter"/>
      <w:lvlText w:val="(%1)"/>
      <w:lvlJc w:val="left"/>
      <w:pPr>
        <w:tabs>
          <w:tab w:val="num" w:pos="360"/>
        </w:tabs>
        <w:ind w:left="360" w:hanging="360"/>
      </w:pPr>
      <w:rPr>
        <w:rFonts w:hint="default"/>
        <w:b w:val="0"/>
        <w:strike w:val="0"/>
      </w:rPr>
    </w:lvl>
  </w:abstractNum>
  <w:abstractNum w:abstractNumId="3" w15:restartNumberingAfterBreak="0">
    <w:nsid w:val="110A6851"/>
    <w:multiLevelType w:val="hybridMultilevel"/>
    <w:tmpl w:val="1B225B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4812BD"/>
    <w:multiLevelType w:val="hybridMultilevel"/>
    <w:tmpl w:val="0E344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1">
    <w:nsid w:val="18C445B8"/>
    <w:multiLevelType w:val="singleLevel"/>
    <w:tmpl w:val="04090019"/>
    <w:lvl w:ilvl="0">
      <w:start w:val="1"/>
      <w:numFmt w:val="lowerLetter"/>
      <w:lvlText w:val="(%1)"/>
      <w:lvlJc w:val="left"/>
      <w:pPr>
        <w:tabs>
          <w:tab w:val="num" w:pos="360"/>
        </w:tabs>
        <w:ind w:left="360" w:hanging="360"/>
      </w:pPr>
      <w:rPr>
        <w:rFonts w:hint="default"/>
      </w:rPr>
    </w:lvl>
  </w:abstractNum>
  <w:abstractNum w:abstractNumId="6" w15:restartNumberingAfterBreak="1">
    <w:nsid w:val="1F314F53"/>
    <w:multiLevelType w:val="singleLevel"/>
    <w:tmpl w:val="04090019"/>
    <w:lvl w:ilvl="0">
      <w:start w:val="1"/>
      <w:numFmt w:val="lowerLetter"/>
      <w:lvlText w:val="(%1)"/>
      <w:lvlJc w:val="left"/>
      <w:pPr>
        <w:tabs>
          <w:tab w:val="num" w:pos="360"/>
        </w:tabs>
        <w:ind w:left="360" w:hanging="360"/>
      </w:pPr>
    </w:lvl>
  </w:abstractNum>
  <w:abstractNum w:abstractNumId="7" w15:restartNumberingAfterBreak="1">
    <w:nsid w:val="22136B27"/>
    <w:multiLevelType w:val="singleLevel"/>
    <w:tmpl w:val="04090019"/>
    <w:lvl w:ilvl="0">
      <w:start w:val="1"/>
      <w:numFmt w:val="lowerLetter"/>
      <w:lvlText w:val="(%1)"/>
      <w:lvlJc w:val="left"/>
      <w:pPr>
        <w:tabs>
          <w:tab w:val="num" w:pos="360"/>
        </w:tabs>
        <w:ind w:left="360" w:hanging="360"/>
      </w:pPr>
      <w:rPr>
        <w:rFonts w:hint="default"/>
      </w:rPr>
    </w:lvl>
  </w:abstractNum>
  <w:abstractNum w:abstractNumId="8" w15:restartNumberingAfterBreak="1">
    <w:nsid w:val="23192AE9"/>
    <w:multiLevelType w:val="singleLevel"/>
    <w:tmpl w:val="04090019"/>
    <w:lvl w:ilvl="0">
      <w:start w:val="1"/>
      <w:numFmt w:val="lowerLetter"/>
      <w:lvlText w:val="(%1)"/>
      <w:lvlJc w:val="left"/>
      <w:pPr>
        <w:tabs>
          <w:tab w:val="num" w:pos="360"/>
        </w:tabs>
        <w:ind w:left="360" w:hanging="360"/>
      </w:pPr>
      <w:rPr>
        <w:rFonts w:hint="default"/>
      </w:rPr>
    </w:lvl>
  </w:abstractNum>
  <w:abstractNum w:abstractNumId="9" w15:restartNumberingAfterBreak="1">
    <w:nsid w:val="272F74AA"/>
    <w:multiLevelType w:val="singleLevel"/>
    <w:tmpl w:val="04090019"/>
    <w:lvl w:ilvl="0">
      <w:start w:val="1"/>
      <w:numFmt w:val="lowerLetter"/>
      <w:lvlText w:val="(%1)"/>
      <w:lvlJc w:val="left"/>
      <w:pPr>
        <w:tabs>
          <w:tab w:val="num" w:pos="360"/>
        </w:tabs>
        <w:ind w:left="360" w:hanging="360"/>
      </w:pPr>
      <w:rPr>
        <w:rFonts w:hint="default"/>
      </w:rPr>
    </w:lvl>
  </w:abstractNum>
  <w:abstractNum w:abstractNumId="10" w15:restartNumberingAfterBreak="1">
    <w:nsid w:val="27CE3307"/>
    <w:multiLevelType w:val="singleLevel"/>
    <w:tmpl w:val="04090019"/>
    <w:lvl w:ilvl="0">
      <w:start w:val="1"/>
      <w:numFmt w:val="lowerLetter"/>
      <w:lvlText w:val="(%1)"/>
      <w:lvlJc w:val="left"/>
      <w:pPr>
        <w:tabs>
          <w:tab w:val="num" w:pos="360"/>
        </w:tabs>
        <w:ind w:left="360" w:hanging="360"/>
      </w:pPr>
      <w:rPr>
        <w:rFonts w:hint="default"/>
      </w:rPr>
    </w:lvl>
  </w:abstractNum>
  <w:abstractNum w:abstractNumId="11" w15:restartNumberingAfterBreak="1">
    <w:nsid w:val="282A0F5F"/>
    <w:multiLevelType w:val="singleLevel"/>
    <w:tmpl w:val="04090019"/>
    <w:lvl w:ilvl="0">
      <w:start w:val="1"/>
      <w:numFmt w:val="lowerLetter"/>
      <w:lvlText w:val="(%1)"/>
      <w:lvlJc w:val="left"/>
      <w:pPr>
        <w:tabs>
          <w:tab w:val="num" w:pos="360"/>
        </w:tabs>
        <w:ind w:left="360" w:hanging="360"/>
      </w:pPr>
      <w:rPr>
        <w:rFonts w:hint="default"/>
      </w:rPr>
    </w:lvl>
  </w:abstractNum>
  <w:abstractNum w:abstractNumId="12" w15:restartNumberingAfterBreak="1">
    <w:nsid w:val="28CA78C5"/>
    <w:multiLevelType w:val="hybridMultilevel"/>
    <w:tmpl w:val="A516D058"/>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1">
    <w:nsid w:val="29CA71C2"/>
    <w:multiLevelType w:val="singleLevel"/>
    <w:tmpl w:val="04090019"/>
    <w:lvl w:ilvl="0">
      <w:start w:val="1"/>
      <w:numFmt w:val="lowerLetter"/>
      <w:lvlText w:val="(%1)"/>
      <w:lvlJc w:val="left"/>
      <w:pPr>
        <w:tabs>
          <w:tab w:val="num" w:pos="360"/>
        </w:tabs>
        <w:ind w:left="360" w:hanging="360"/>
      </w:pPr>
      <w:rPr>
        <w:rFonts w:hint="default"/>
      </w:rPr>
    </w:lvl>
  </w:abstractNum>
  <w:abstractNum w:abstractNumId="14" w15:restartNumberingAfterBreak="1">
    <w:nsid w:val="2C33500B"/>
    <w:multiLevelType w:val="singleLevel"/>
    <w:tmpl w:val="04090019"/>
    <w:lvl w:ilvl="0">
      <w:start w:val="1"/>
      <w:numFmt w:val="lowerLetter"/>
      <w:lvlText w:val="(%1)"/>
      <w:lvlJc w:val="left"/>
      <w:pPr>
        <w:tabs>
          <w:tab w:val="num" w:pos="360"/>
        </w:tabs>
        <w:ind w:left="360" w:hanging="360"/>
      </w:pPr>
      <w:rPr>
        <w:rFonts w:hint="default"/>
      </w:rPr>
    </w:lvl>
  </w:abstractNum>
  <w:abstractNum w:abstractNumId="15" w15:restartNumberingAfterBreak="1">
    <w:nsid w:val="39D25CE2"/>
    <w:multiLevelType w:val="singleLevel"/>
    <w:tmpl w:val="04090019"/>
    <w:lvl w:ilvl="0">
      <w:start w:val="1"/>
      <w:numFmt w:val="lowerLetter"/>
      <w:lvlText w:val="(%1)"/>
      <w:lvlJc w:val="left"/>
      <w:pPr>
        <w:tabs>
          <w:tab w:val="num" w:pos="360"/>
        </w:tabs>
        <w:ind w:left="360" w:hanging="360"/>
      </w:pPr>
      <w:rPr>
        <w:rFonts w:hint="default"/>
      </w:rPr>
    </w:lvl>
  </w:abstractNum>
  <w:abstractNum w:abstractNumId="16" w15:restartNumberingAfterBreak="1">
    <w:nsid w:val="3F086679"/>
    <w:multiLevelType w:val="singleLevel"/>
    <w:tmpl w:val="04090019"/>
    <w:lvl w:ilvl="0">
      <w:start w:val="1"/>
      <w:numFmt w:val="lowerLetter"/>
      <w:lvlText w:val="(%1)"/>
      <w:lvlJc w:val="left"/>
      <w:pPr>
        <w:tabs>
          <w:tab w:val="num" w:pos="360"/>
        </w:tabs>
        <w:ind w:left="360" w:hanging="360"/>
      </w:pPr>
      <w:rPr>
        <w:rFonts w:hint="default"/>
      </w:rPr>
    </w:lvl>
  </w:abstractNum>
  <w:abstractNum w:abstractNumId="17" w15:restartNumberingAfterBreak="1">
    <w:nsid w:val="47A01B4F"/>
    <w:multiLevelType w:val="singleLevel"/>
    <w:tmpl w:val="04090019"/>
    <w:lvl w:ilvl="0">
      <w:start w:val="1"/>
      <w:numFmt w:val="lowerLetter"/>
      <w:lvlText w:val="(%1)"/>
      <w:lvlJc w:val="left"/>
      <w:pPr>
        <w:tabs>
          <w:tab w:val="num" w:pos="360"/>
        </w:tabs>
        <w:ind w:left="360" w:hanging="360"/>
      </w:pPr>
    </w:lvl>
  </w:abstractNum>
  <w:abstractNum w:abstractNumId="18" w15:restartNumberingAfterBreak="1">
    <w:nsid w:val="4ABF4877"/>
    <w:multiLevelType w:val="singleLevel"/>
    <w:tmpl w:val="04090019"/>
    <w:lvl w:ilvl="0">
      <w:start w:val="1"/>
      <w:numFmt w:val="lowerLetter"/>
      <w:lvlText w:val="(%1)"/>
      <w:lvlJc w:val="left"/>
      <w:pPr>
        <w:tabs>
          <w:tab w:val="num" w:pos="360"/>
        </w:tabs>
        <w:ind w:left="360" w:hanging="360"/>
      </w:pPr>
      <w:rPr>
        <w:rFonts w:hint="default"/>
      </w:rPr>
    </w:lvl>
  </w:abstractNum>
  <w:abstractNum w:abstractNumId="19" w15:restartNumberingAfterBreak="1">
    <w:nsid w:val="4D270C1A"/>
    <w:multiLevelType w:val="singleLevel"/>
    <w:tmpl w:val="04090019"/>
    <w:lvl w:ilvl="0">
      <w:start w:val="1"/>
      <w:numFmt w:val="lowerLetter"/>
      <w:lvlText w:val="(%1)"/>
      <w:lvlJc w:val="left"/>
      <w:pPr>
        <w:tabs>
          <w:tab w:val="num" w:pos="360"/>
        </w:tabs>
        <w:ind w:left="360" w:hanging="360"/>
      </w:pPr>
      <w:rPr>
        <w:rFonts w:hint="default"/>
      </w:rPr>
    </w:lvl>
  </w:abstractNum>
  <w:abstractNum w:abstractNumId="20" w15:restartNumberingAfterBreak="1">
    <w:nsid w:val="5865577F"/>
    <w:multiLevelType w:val="singleLevel"/>
    <w:tmpl w:val="04090019"/>
    <w:lvl w:ilvl="0">
      <w:start w:val="1"/>
      <w:numFmt w:val="lowerLetter"/>
      <w:lvlText w:val="(%1)"/>
      <w:lvlJc w:val="left"/>
      <w:pPr>
        <w:tabs>
          <w:tab w:val="num" w:pos="360"/>
        </w:tabs>
        <w:ind w:left="360" w:hanging="360"/>
      </w:pPr>
      <w:rPr>
        <w:rFonts w:hint="default"/>
      </w:rPr>
    </w:lvl>
  </w:abstractNum>
  <w:abstractNum w:abstractNumId="21" w15:restartNumberingAfterBreak="1">
    <w:nsid w:val="5C242C65"/>
    <w:multiLevelType w:val="singleLevel"/>
    <w:tmpl w:val="04090019"/>
    <w:lvl w:ilvl="0">
      <w:start w:val="1"/>
      <w:numFmt w:val="lowerLetter"/>
      <w:lvlText w:val="(%1)"/>
      <w:lvlJc w:val="left"/>
      <w:pPr>
        <w:tabs>
          <w:tab w:val="num" w:pos="360"/>
        </w:tabs>
        <w:ind w:left="360" w:hanging="360"/>
      </w:pPr>
      <w:rPr>
        <w:rFonts w:hint="default"/>
      </w:rPr>
    </w:lvl>
  </w:abstractNum>
  <w:abstractNum w:abstractNumId="22" w15:restartNumberingAfterBreak="1">
    <w:nsid w:val="5FD128FD"/>
    <w:multiLevelType w:val="singleLevel"/>
    <w:tmpl w:val="04090019"/>
    <w:lvl w:ilvl="0">
      <w:start w:val="1"/>
      <w:numFmt w:val="lowerLetter"/>
      <w:lvlText w:val="(%1)"/>
      <w:lvlJc w:val="left"/>
      <w:pPr>
        <w:tabs>
          <w:tab w:val="num" w:pos="360"/>
        </w:tabs>
        <w:ind w:left="360" w:hanging="360"/>
      </w:pPr>
      <w:rPr>
        <w:rFonts w:hint="default"/>
      </w:rPr>
    </w:lvl>
  </w:abstractNum>
  <w:abstractNum w:abstractNumId="23" w15:restartNumberingAfterBreak="1">
    <w:nsid w:val="616A79E3"/>
    <w:multiLevelType w:val="singleLevel"/>
    <w:tmpl w:val="C94CFE8E"/>
    <w:lvl w:ilvl="0">
      <w:start w:val="1"/>
      <w:numFmt w:val="lowerLetter"/>
      <w:lvlText w:val="(%1)"/>
      <w:lvlJc w:val="left"/>
      <w:pPr>
        <w:tabs>
          <w:tab w:val="num" w:pos="360"/>
        </w:tabs>
        <w:ind w:left="360" w:hanging="360"/>
      </w:pPr>
      <w:rPr>
        <w:b w:val="0"/>
      </w:rPr>
    </w:lvl>
  </w:abstractNum>
  <w:abstractNum w:abstractNumId="24" w15:restartNumberingAfterBreak="1">
    <w:nsid w:val="631B59AA"/>
    <w:multiLevelType w:val="singleLevel"/>
    <w:tmpl w:val="04090019"/>
    <w:lvl w:ilvl="0">
      <w:start w:val="1"/>
      <w:numFmt w:val="lowerLetter"/>
      <w:lvlText w:val="(%1)"/>
      <w:lvlJc w:val="left"/>
      <w:pPr>
        <w:tabs>
          <w:tab w:val="num" w:pos="360"/>
        </w:tabs>
        <w:ind w:left="360" w:hanging="360"/>
      </w:pPr>
      <w:rPr>
        <w:rFonts w:hint="default"/>
      </w:rPr>
    </w:lvl>
  </w:abstractNum>
  <w:abstractNum w:abstractNumId="25" w15:restartNumberingAfterBreak="1">
    <w:nsid w:val="64AF48DD"/>
    <w:multiLevelType w:val="singleLevel"/>
    <w:tmpl w:val="04090019"/>
    <w:lvl w:ilvl="0">
      <w:start w:val="1"/>
      <w:numFmt w:val="lowerLetter"/>
      <w:lvlText w:val="(%1)"/>
      <w:lvlJc w:val="left"/>
      <w:pPr>
        <w:tabs>
          <w:tab w:val="num" w:pos="360"/>
        </w:tabs>
        <w:ind w:left="360" w:hanging="360"/>
      </w:pPr>
      <w:rPr>
        <w:rFonts w:hint="default"/>
      </w:rPr>
    </w:lvl>
  </w:abstractNum>
  <w:abstractNum w:abstractNumId="26" w15:restartNumberingAfterBreak="1">
    <w:nsid w:val="652873C6"/>
    <w:multiLevelType w:val="singleLevel"/>
    <w:tmpl w:val="04090019"/>
    <w:lvl w:ilvl="0">
      <w:start w:val="1"/>
      <w:numFmt w:val="lowerLetter"/>
      <w:lvlText w:val="(%1)"/>
      <w:lvlJc w:val="left"/>
      <w:pPr>
        <w:tabs>
          <w:tab w:val="num" w:pos="360"/>
        </w:tabs>
        <w:ind w:left="360" w:hanging="360"/>
      </w:pPr>
      <w:rPr>
        <w:rFonts w:hint="default"/>
      </w:rPr>
    </w:lvl>
  </w:abstractNum>
  <w:abstractNum w:abstractNumId="27" w15:restartNumberingAfterBreak="0">
    <w:nsid w:val="66E530A3"/>
    <w:multiLevelType w:val="hybridMultilevel"/>
    <w:tmpl w:val="230C06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1">
    <w:nsid w:val="66F044BB"/>
    <w:multiLevelType w:val="singleLevel"/>
    <w:tmpl w:val="04090019"/>
    <w:lvl w:ilvl="0">
      <w:start w:val="1"/>
      <w:numFmt w:val="lowerLetter"/>
      <w:lvlText w:val="(%1)"/>
      <w:lvlJc w:val="left"/>
      <w:pPr>
        <w:tabs>
          <w:tab w:val="num" w:pos="360"/>
        </w:tabs>
        <w:ind w:left="360" w:hanging="360"/>
      </w:pPr>
      <w:rPr>
        <w:rFonts w:hint="default"/>
      </w:rPr>
    </w:lvl>
  </w:abstractNum>
  <w:abstractNum w:abstractNumId="29" w15:restartNumberingAfterBreak="1">
    <w:nsid w:val="69C16304"/>
    <w:multiLevelType w:val="singleLevel"/>
    <w:tmpl w:val="04090019"/>
    <w:lvl w:ilvl="0">
      <w:start w:val="1"/>
      <w:numFmt w:val="lowerLetter"/>
      <w:lvlText w:val="(%1)"/>
      <w:lvlJc w:val="left"/>
      <w:pPr>
        <w:tabs>
          <w:tab w:val="num" w:pos="360"/>
        </w:tabs>
        <w:ind w:left="360" w:hanging="360"/>
      </w:pPr>
      <w:rPr>
        <w:rFonts w:hint="default"/>
      </w:rPr>
    </w:lvl>
  </w:abstractNum>
  <w:abstractNum w:abstractNumId="30" w15:restartNumberingAfterBreak="1">
    <w:nsid w:val="6A394F38"/>
    <w:multiLevelType w:val="singleLevel"/>
    <w:tmpl w:val="04090019"/>
    <w:lvl w:ilvl="0">
      <w:start w:val="4"/>
      <w:numFmt w:val="lowerLetter"/>
      <w:lvlText w:val="(%1)"/>
      <w:lvlJc w:val="left"/>
      <w:pPr>
        <w:tabs>
          <w:tab w:val="num" w:pos="360"/>
        </w:tabs>
        <w:ind w:left="360" w:hanging="360"/>
      </w:pPr>
      <w:rPr>
        <w:rFonts w:hint="default"/>
      </w:rPr>
    </w:lvl>
  </w:abstractNum>
  <w:abstractNum w:abstractNumId="31" w15:restartNumberingAfterBreak="1">
    <w:nsid w:val="6AE7648E"/>
    <w:multiLevelType w:val="singleLevel"/>
    <w:tmpl w:val="04090019"/>
    <w:lvl w:ilvl="0">
      <w:start w:val="1"/>
      <w:numFmt w:val="lowerLetter"/>
      <w:lvlText w:val="(%1)"/>
      <w:lvlJc w:val="left"/>
      <w:pPr>
        <w:tabs>
          <w:tab w:val="num" w:pos="360"/>
        </w:tabs>
        <w:ind w:left="360" w:hanging="360"/>
      </w:pPr>
      <w:rPr>
        <w:rFonts w:hint="default"/>
      </w:rPr>
    </w:lvl>
  </w:abstractNum>
  <w:abstractNum w:abstractNumId="32" w15:restartNumberingAfterBreak="1">
    <w:nsid w:val="6EE7589F"/>
    <w:multiLevelType w:val="singleLevel"/>
    <w:tmpl w:val="04090019"/>
    <w:lvl w:ilvl="0">
      <w:start w:val="1"/>
      <w:numFmt w:val="lowerLetter"/>
      <w:lvlText w:val="(%1)"/>
      <w:lvlJc w:val="left"/>
      <w:pPr>
        <w:tabs>
          <w:tab w:val="num" w:pos="360"/>
        </w:tabs>
        <w:ind w:left="360" w:hanging="360"/>
      </w:pPr>
      <w:rPr>
        <w:rFonts w:hint="default"/>
      </w:rPr>
    </w:lvl>
  </w:abstractNum>
  <w:abstractNum w:abstractNumId="33" w15:restartNumberingAfterBreak="1">
    <w:nsid w:val="70176ACE"/>
    <w:multiLevelType w:val="singleLevel"/>
    <w:tmpl w:val="04090019"/>
    <w:lvl w:ilvl="0">
      <w:start w:val="1"/>
      <w:numFmt w:val="lowerLetter"/>
      <w:lvlText w:val="(%1)"/>
      <w:lvlJc w:val="left"/>
      <w:pPr>
        <w:tabs>
          <w:tab w:val="num" w:pos="360"/>
        </w:tabs>
        <w:ind w:left="360" w:hanging="360"/>
      </w:pPr>
      <w:rPr>
        <w:rFonts w:hint="default"/>
      </w:rPr>
    </w:lvl>
  </w:abstractNum>
  <w:abstractNum w:abstractNumId="34" w15:restartNumberingAfterBreak="1">
    <w:nsid w:val="750C0CA0"/>
    <w:multiLevelType w:val="singleLevel"/>
    <w:tmpl w:val="04090019"/>
    <w:lvl w:ilvl="0">
      <w:start w:val="1"/>
      <w:numFmt w:val="lowerLetter"/>
      <w:lvlText w:val="(%1)"/>
      <w:lvlJc w:val="left"/>
      <w:pPr>
        <w:tabs>
          <w:tab w:val="num" w:pos="360"/>
        </w:tabs>
        <w:ind w:left="360" w:hanging="360"/>
      </w:pPr>
      <w:rPr>
        <w:rFonts w:hint="default"/>
      </w:rPr>
    </w:lvl>
  </w:abstractNum>
  <w:abstractNum w:abstractNumId="35" w15:restartNumberingAfterBreak="1">
    <w:nsid w:val="757C55F7"/>
    <w:multiLevelType w:val="singleLevel"/>
    <w:tmpl w:val="04090019"/>
    <w:lvl w:ilvl="0">
      <w:start w:val="1"/>
      <w:numFmt w:val="lowerLetter"/>
      <w:lvlText w:val="(%1)"/>
      <w:lvlJc w:val="left"/>
      <w:pPr>
        <w:tabs>
          <w:tab w:val="num" w:pos="360"/>
        </w:tabs>
        <w:ind w:left="360" w:hanging="360"/>
      </w:pPr>
      <w:rPr>
        <w:rFonts w:hint="default"/>
      </w:rPr>
    </w:lvl>
  </w:abstractNum>
  <w:abstractNum w:abstractNumId="36" w15:restartNumberingAfterBreak="1">
    <w:nsid w:val="7ECD467C"/>
    <w:multiLevelType w:val="singleLevel"/>
    <w:tmpl w:val="04090019"/>
    <w:lvl w:ilvl="0">
      <w:start w:val="1"/>
      <w:numFmt w:val="lowerLetter"/>
      <w:lvlText w:val="(%1)"/>
      <w:lvlJc w:val="left"/>
      <w:pPr>
        <w:tabs>
          <w:tab w:val="num" w:pos="360"/>
        </w:tabs>
        <w:ind w:left="360" w:hanging="360"/>
      </w:pPr>
      <w:rPr>
        <w:rFonts w:hint="default"/>
      </w:rPr>
    </w:lvl>
  </w:abstractNum>
  <w:num w:numId="1" w16cid:durableId="1336417693">
    <w:abstractNumId w:val="9"/>
  </w:num>
  <w:num w:numId="2" w16cid:durableId="1130782803">
    <w:abstractNumId w:val="2"/>
  </w:num>
  <w:num w:numId="3" w16cid:durableId="435246667">
    <w:abstractNumId w:val="19"/>
  </w:num>
  <w:num w:numId="4" w16cid:durableId="1218930376">
    <w:abstractNumId w:val="32"/>
  </w:num>
  <w:num w:numId="5" w16cid:durableId="1128357281">
    <w:abstractNumId w:val="0"/>
  </w:num>
  <w:num w:numId="6" w16cid:durableId="605190861">
    <w:abstractNumId w:val="14"/>
  </w:num>
  <w:num w:numId="7" w16cid:durableId="1349869064">
    <w:abstractNumId w:val="1"/>
  </w:num>
  <w:num w:numId="8" w16cid:durableId="385379321">
    <w:abstractNumId w:val="20"/>
  </w:num>
  <w:num w:numId="9" w16cid:durableId="264075635">
    <w:abstractNumId w:val="34"/>
  </w:num>
  <w:num w:numId="10" w16cid:durableId="128516309">
    <w:abstractNumId w:val="36"/>
  </w:num>
  <w:num w:numId="11" w16cid:durableId="645743528">
    <w:abstractNumId w:val="11"/>
  </w:num>
  <w:num w:numId="12" w16cid:durableId="1223371131">
    <w:abstractNumId w:val="24"/>
  </w:num>
  <w:num w:numId="13" w16cid:durableId="529612322">
    <w:abstractNumId w:val="8"/>
  </w:num>
  <w:num w:numId="14" w16cid:durableId="1614553960">
    <w:abstractNumId w:val="25"/>
  </w:num>
  <w:num w:numId="15" w16cid:durableId="288702295">
    <w:abstractNumId w:val="6"/>
  </w:num>
  <w:num w:numId="16" w16cid:durableId="674764084">
    <w:abstractNumId w:val="21"/>
  </w:num>
  <w:num w:numId="17" w16cid:durableId="820851660">
    <w:abstractNumId w:val="18"/>
  </w:num>
  <w:num w:numId="18" w16cid:durableId="1336036620">
    <w:abstractNumId w:val="15"/>
  </w:num>
  <w:num w:numId="19" w16cid:durableId="2043288827">
    <w:abstractNumId w:val="28"/>
  </w:num>
  <w:num w:numId="20" w16cid:durableId="82652542">
    <w:abstractNumId w:val="29"/>
  </w:num>
  <w:num w:numId="21" w16cid:durableId="1808470377">
    <w:abstractNumId w:val="31"/>
  </w:num>
  <w:num w:numId="22" w16cid:durableId="329719295">
    <w:abstractNumId w:val="26"/>
  </w:num>
  <w:num w:numId="23" w16cid:durableId="1773745480">
    <w:abstractNumId w:val="5"/>
  </w:num>
  <w:num w:numId="24" w16cid:durableId="1159887900">
    <w:abstractNumId w:val="30"/>
  </w:num>
  <w:num w:numId="25" w16cid:durableId="251397103">
    <w:abstractNumId w:val="22"/>
  </w:num>
  <w:num w:numId="26" w16cid:durableId="562764685">
    <w:abstractNumId w:val="7"/>
  </w:num>
  <w:num w:numId="27" w16cid:durableId="564876073">
    <w:abstractNumId w:val="35"/>
  </w:num>
  <w:num w:numId="28" w16cid:durableId="153960890">
    <w:abstractNumId w:val="10"/>
  </w:num>
  <w:num w:numId="29" w16cid:durableId="1362442100">
    <w:abstractNumId w:val="16"/>
  </w:num>
  <w:num w:numId="30" w16cid:durableId="717631334">
    <w:abstractNumId w:val="33"/>
  </w:num>
  <w:num w:numId="31" w16cid:durableId="395207569">
    <w:abstractNumId w:val="13"/>
  </w:num>
  <w:num w:numId="32" w16cid:durableId="226191982">
    <w:abstractNumId w:val="17"/>
  </w:num>
  <w:num w:numId="33" w16cid:durableId="1306084815">
    <w:abstractNumId w:val="23"/>
  </w:num>
  <w:num w:numId="34" w16cid:durableId="1407924219">
    <w:abstractNumId w:val="12"/>
  </w:num>
  <w:num w:numId="35" w16cid:durableId="1158690830">
    <w:abstractNumId w:val="27"/>
  </w:num>
  <w:num w:numId="36" w16cid:durableId="896664231">
    <w:abstractNumId w:val="4"/>
  </w:num>
  <w:num w:numId="37" w16cid:durableId="2062630289">
    <w:abstractNumId w:val="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791"/>
    <w:rsid w:val="0001486A"/>
    <w:rsid w:val="00015C18"/>
    <w:rsid w:val="000344CC"/>
    <w:rsid w:val="00034EF5"/>
    <w:rsid w:val="00041C3D"/>
    <w:rsid w:val="00043E36"/>
    <w:rsid w:val="00052654"/>
    <w:rsid w:val="000570E5"/>
    <w:rsid w:val="0007191E"/>
    <w:rsid w:val="000800C1"/>
    <w:rsid w:val="000B1036"/>
    <w:rsid w:val="000B679B"/>
    <w:rsid w:val="000C7559"/>
    <w:rsid w:val="000C760B"/>
    <w:rsid w:val="000D03F7"/>
    <w:rsid w:val="000D340A"/>
    <w:rsid w:val="000E0369"/>
    <w:rsid w:val="000E2BDC"/>
    <w:rsid w:val="000E486E"/>
    <w:rsid w:val="000E694E"/>
    <w:rsid w:val="00107888"/>
    <w:rsid w:val="00127806"/>
    <w:rsid w:val="00136E0D"/>
    <w:rsid w:val="00140FBD"/>
    <w:rsid w:val="00144EE6"/>
    <w:rsid w:val="00145257"/>
    <w:rsid w:val="00151B8D"/>
    <w:rsid w:val="00153061"/>
    <w:rsid w:val="00157122"/>
    <w:rsid w:val="0016278F"/>
    <w:rsid w:val="0016709E"/>
    <w:rsid w:val="00170F11"/>
    <w:rsid w:val="00182161"/>
    <w:rsid w:val="00185EF1"/>
    <w:rsid w:val="001B041B"/>
    <w:rsid w:val="001B22D4"/>
    <w:rsid w:val="001B2BD4"/>
    <w:rsid w:val="001B59B8"/>
    <w:rsid w:val="001C178C"/>
    <w:rsid w:val="001E2DAB"/>
    <w:rsid w:val="001E6015"/>
    <w:rsid w:val="001E65A6"/>
    <w:rsid w:val="0020348B"/>
    <w:rsid w:val="002133E3"/>
    <w:rsid w:val="00214070"/>
    <w:rsid w:val="00216B57"/>
    <w:rsid w:val="00223D38"/>
    <w:rsid w:val="00223F59"/>
    <w:rsid w:val="00232236"/>
    <w:rsid w:val="0023433D"/>
    <w:rsid w:val="00253A71"/>
    <w:rsid w:val="00256166"/>
    <w:rsid w:val="00261E8D"/>
    <w:rsid w:val="00264F4C"/>
    <w:rsid w:val="002716C6"/>
    <w:rsid w:val="00277853"/>
    <w:rsid w:val="002867F5"/>
    <w:rsid w:val="0029458A"/>
    <w:rsid w:val="002A4312"/>
    <w:rsid w:val="002B0695"/>
    <w:rsid w:val="002B1972"/>
    <w:rsid w:val="002C6E90"/>
    <w:rsid w:val="002E5C48"/>
    <w:rsid w:val="002E6CE8"/>
    <w:rsid w:val="003018CC"/>
    <w:rsid w:val="00302226"/>
    <w:rsid w:val="003032F5"/>
    <w:rsid w:val="00321676"/>
    <w:rsid w:val="003345E9"/>
    <w:rsid w:val="003434EB"/>
    <w:rsid w:val="00347E7F"/>
    <w:rsid w:val="0035703C"/>
    <w:rsid w:val="003825CC"/>
    <w:rsid w:val="00392555"/>
    <w:rsid w:val="003A3BC0"/>
    <w:rsid w:val="003A48C4"/>
    <w:rsid w:val="003C144B"/>
    <w:rsid w:val="003E53B9"/>
    <w:rsid w:val="003E6CAC"/>
    <w:rsid w:val="003E6CC2"/>
    <w:rsid w:val="003E7038"/>
    <w:rsid w:val="003F23C2"/>
    <w:rsid w:val="003F2EA9"/>
    <w:rsid w:val="003F68CC"/>
    <w:rsid w:val="00405410"/>
    <w:rsid w:val="00415213"/>
    <w:rsid w:val="0041555A"/>
    <w:rsid w:val="00417A2E"/>
    <w:rsid w:val="00422875"/>
    <w:rsid w:val="00425F7D"/>
    <w:rsid w:val="00445A2B"/>
    <w:rsid w:val="004469AE"/>
    <w:rsid w:val="0044721B"/>
    <w:rsid w:val="00454A31"/>
    <w:rsid w:val="00460B6C"/>
    <w:rsid w:val="00461334"/>
    <w:rsid w:val="00465F80"/>
    <w:rsid w:val="00467E72"/>
    <w:rsid w:val="00486E2D"/>
    <w:rsid w:val="00495108"/>
    <w:rsid w:val="004A4365"/>
    <w:rsid w:val="004B581F"/>
    <w:rsid w:val="004F1D11"/>
    <w:rsid w:val="004F202B"/>
    <w:rsid w:val="004F5F69"/>
    <w:rsid w:val="004F6292"/>
    <w:rsid w:val="00503AFB"/>
    <w:rsid w:val="00510E89"/>
    <w:rsid w:val="00511D34"/>
    <w:rsid w:val="0051236A"/>
    <w:rsid w:val="00513592"/>
    <w:rsid w:val="005304E5"/>
    <w:rsid w:val="0053701A"/>
    <w:rsid w:val="0054087C"/>
    <w:rsid w:val="00580B6F"/>
    <w:rsid w:val="00582FF0"/>
    <w:rsid w:val="00587EF8"/>
    <w:rsid w:val="005B35E0"/>
    <w:rsid w:val="005B40D9"/>
    <w:rsid w:val="005B41F6"/>
    <w:rsid w:val="005D7443"/>
    <w:rsid w:val="005E55B4"/>
    <w:rsid w:val="005E71D6"/>
    <w:rsid w:val="005F3EC6"/>
    <w:rsid w:val="005F7CF3"/>
    <w:rsid w:val="00606540"/>
    <w:rsid w:val="006156FF"/>
    <w:rsid w:val="006333A8"/>
    <w:rsid w:val="00640E6F"/>
    <w:rsid w:val="00640EBB"/>
    <w:rsid w:val="0064267A"/>
    <w:rsid w:val="00653866"/>
    <w:rsid w:val="006552E6"/>
    <w:rsid w:val="00661837"/>
    <w:rsid w:val="00666E55"/>
    <w:rsid w:val="00695836"/>
    <w:rsid w:val="006A03C8"/>
    <w:rsid w:val="006A183A"/>
    <w:rsid w:val="006A28FA"/>
    <w:rsid w:val="006C19E0"/>
    <w:rsid w:val="006D27BD"/>
    <w:rsid w:val="006E1E64"/>
    <w:rsid w:val="006E53E4"/>
    <w:rsid w:val="006E61F3"/>
    <w:rsid w:val="006F0445"/>
    <w:rsid w:val="006F1087"/>
    <w:rsid w:val="006F58FC"/>
    <w:rsid w:val="006F74CD"/>
    <w:rsid w:val="00707791"/>
    <w:rsid w:val="00711849"/>
    <w:rsid w:val="0074073A"/>
    <w:rsid w:val="0074574F"/>
    <w:rsid w:val="00754673"/>
    <w:rsid w:val="00756CED"/>
    <w:rsid w:val="007B3F61"/>
    <w:rsid w:val="007C3066"/>
    <w:rsid w:val="007E0A60"/>
    <w:rsid w:val="007F0A51"/>
    <w:rsid w:val="007F418E"/>
    <w:rsid w:val="007F4DF4"/>
    <w:rsid w:val="007F7824"/>
    <w:rsid w:val="008010A0"/>
    <w:rsid w:val="008015E1"/>
    <w:rsid w:val="00811D2C"/>
    <w:rsid w:val="0081686D"/>
    <w:rsid w:val="00822E3C"/>
    <w:rsid w:val="0082360A"/>
    <w:rsid w:val="00830DCB"/>
    <w:rsid w:val="0083282E"/>
    <w:rsid w:val="00854C45"/>
    <w:rsid w:val="00860E57"/>
    <w:rsid w:val="008653EC"/>
    <w:rsid w:val="00865DCC"/>
    <w:rsid w:val="00881F00"/>
    <w:rsid w:val="00892C6A"/>
    <w:rsid w:val="0089538A"/>
    <w:rsid w:val="008A012F"/>
    <w:rsid w:val="008B5090"/>
    <w:rsid w:val="008C41D8"/>
    <w:rsid w:val="008C469B"/>
    <w:rsid w:val="008C77B2"/>
    <w:rsid w:val="008E2A64"/>
    <w:rsid w:val="008E3C7D"/>
    <w:rsid w:val="008F28C5"/>
    <w:rsid w:val="00920552"/>
    <w:rsid w:val="0092463F"/>
    <w:rsid w:val="00930808"/>
    <w:rsid w:val="00952C48"/>
    <w:rsid w:val="009635A1"/>
    <w:rsid w:val="0096552A"/>
    <w:rsid w:val="00970B72"/>
    <w:rsid w:val="00974554"/>
    <w:rsid w:val="00982512"/>
    <w:rsid w:val="00990468"/>
    <w:rsid w:val="009B6D34"/>
    <w:rsid w:val="009C2244"/>
    <w:rsid w:val="009C3F06"/>
    <w:rsid w:val="009D28BA"/>
    <w:rsid w:val="009E68E8"/>
    <w:rsid w:val="00A04BB6"/>
    <w:rsid w:val="00A074AE"/>
    <w:rsid w:val="00A27C3C"/>
    <w:rsid w:val="00A33248"/>
    <w:rsid w:val="00A34CDF"/>
    <w:rsid w:val="00A50E26"/>
    <w:rsid w:val="00A55ECC"/>
    <w:rsid w:val="00A57943"/>
    <w:rsid w:val="00A62139"/>
    <w:rsid w:val="00A67DEA"/>
    <w:rsid w:val="00A705FB"/>
    <w:rsid w:val="00AA4DAA"/>
    <w:rsid w:val="00AC51FD"/>
    <w:rsid w:val="00AD08F0"/>
    <w:rsid w:val="00AE3175"/>
    <w:rsid w:val="00AF7583"/>
    <w:rsid w:val="00B009D7"/>
    <w:rsid w:val="00B21C05"/>
    <w:rsid w:val="00B377B2"/>
    <w:rsid w:val="00B44AA1"/>
    <w:rsid w:val="00B46192"/>
    <w:rsid w:val="00B52F1A"/>
    <w:rsid w:val="00B62F12"/>
    <w:rsid w:val="00B63E50"/>
    <w:rsid w:val="00B67FDD"/>
    <w:rsid w:val="00B754C1"/>
    <w:rsid w:val="00B77111"/>
    <w:rsid w:val="00B904D3"/>
    <w:rsid w:val="00B90696"/>
    <w:rsid w:val="00B91A70"/>
    <w:rsid w:val="00BA38D9"/>
    <w:rsid w:val="00BA556D"/>
    <w:rsid w:val="00BD6084"/>
    <w:rsid w:val="00BF0553"/>
    <w:rsid w:val="00BF4078"/>
    <w:rsid w:val="00BF7F71"/>
    <w:rsid w:val="00C05DE9"/>
    <w:rsid w:val="00C1146D"/>
    <w:rsid w:val="00C170FD"/>
    <w:rsid w:val="00C2672C"/>
    <w:rsid w:val="00C321DB"/>
    <w:rsid w:val="00C42BE0"/>
    <w:rsid w:val="00C51138"/>
    <w:rsid w:val="00C56A03"/>
    <w:rsid w:val="00C63854"/>
    <w:rsid w:val="00C75214"/>
    <w:rsid w:val="00C81B21"/>
    <w:rsid w:val="00C87407"/>
    <w:rsid w:val="00C95262"/>
    <w:rsid w:val="00CA5B94"/>
    <w:rsid w:val="00CF1F31"/>
    <w:rsid w:val="00CF6FB7"/>
    <w:rsid w:val="00D13D15"/>
    <w:rsid w:val="00D23E48"/>
    <w:rsid w:val="00D26E44"/>
    <w:rsid w:val="00D359AF"/>
    <w:rsid w:val="00D5212F"/>
    <w:rsid w:val="00D56E0B"/>
    <w:rsid w:val="00D66F33"/>
    <w:rsid w:val="00D810D7"/>
    <w:rsid w:val="00D82899"/>
    <w:rsid w:val="00D82D1C"/>
    <w:rsid w:val="00DA008B"/>
    <w:rsid w:val="00DC1EA2"/>
    <w:rsid w:val="00DC2383"/>
    <w:rsid w:val="00DC487A"/>
    <w:rsid w:val="00DF73CF"/>
    <w:rsid w:val="00E018B9"/>
    <w:rsid w:val="00E167E6"/>
    <w:rsid w:val="00E20643"/>
    <w:rsid w:val="00E2446E"/>
    <w:rsid w:val="00E60D74"/>
    <w:rsid w:val="00E63111"/>
    <w:rsid w:val="00E66CFD"/>
    <w:rsid w:val="00E83495"/>
    <w:rsid w:val="00E93E0B"/>
    <w:rsid w:val="00EA1DCF"/>
    <w:rsid w:val="00EA3D38"/>
    <w:rsid w:val="00EB7AC7"/>
    <w:rsid w:val="00ED61A6"/>
    <w:rsid w:val="00EF0B65"/>
    <w:rsid w:val="00EF5C93"/>
    <w:rsid w:val="00F07E8E"/>
    <w:rsid w:val="00F208E3"/>
    <w:rsid w:val="00F24B9E"/>
    <w:rsid w:val="00F250AE"/>
    <w:rsid w:val="00F40B3A"/>
    <w:rsid w:val="00F4736A"/>
    <w:rsid w:val="00F634C6"/>
    <w:rsid w:val="00F802F8"/>
    <w:rsid w:val="00F86023"/>
    <w:rsid w:val="00FA11D8"/>
    <w:rsid w:val="00FA2E2F"/>
    <w:rsid w:val="00FC717E"/>
    <w:rsid w:val="00FD1097"/>
    <w:rsid w:val="00FE54DF"/>
    <w:rsid w:val="00FF0A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4230AFA"/>
  <w15:chartTrackingRefBased/>
  <w15:docId w15:val="{A0A770D0-48B9-48EF-8B6F-19FB83986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outlineLvl w:val="0"/>
    </w:pPr>
    <w:rPr>
      <w:b/>
      <w:sz w:val="24"/>
    </w:rPr>
  </w:style>
  <w:style w:type="paragraph" w:styleId="Heading2">
    <w:name w:val="heading 2"/>
    <w:basedOn w:val="Normal"/>
    <w:next w:val="Normal"/>
    <w:qFormat/>
    <w:pPr>
      <w:keepNext/>
      <w:jc w:val="center"/>
      <w:outlineLvl w:val="1"/>
    </w:pPr>
    <w:rPr>
      <w:b/>
    </w:rPr>
  </w:style>
  <w:style w:type="paragraph" w:styleId="Heading3">
    <w:name w:val="heading 3"/>
    <w:basedOn w:val="Normal"/>
    <w:next w:val="Normal"/>
    <w:qFormat/>
    <w:pPr>
      <w:keepNext/>
      <w:outlineLvl w:val="2"/>
    </w:pPr>
    <w:rPr>
      <w:b/>
      <w:sz w:val="18"/>
    </w:rPr>
  </w:style>
  <w:style w:type="paragraph" w:styleId="Heading4">
    <w:name w:val="heading 4"/>
    <w:basedOn w:val="Normal"/>
    <w:next w:val="Normal"/>
    <w:link w:val="Heading4Char"/>
    <w:qFormat/>
    <w:pPr>
      <w:keepNext/>
      <w:outlineLvl w:val="3"/>
    </w:pPr>
    <w:rPr>
      <w:b/>
      <w:sz w:val="16"/>
    </w:rPr>
  </w:style>
  <w:style w:type="paragraph" w:styleId="Heading5">
    <w:name w:val="heading 5"/>
    <w:basedOn w:val="Normal"/>
    <w:next w:val="Normal"/>
    <w:qFormat/>
    <w:pPr>
      <w:keepNext/>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rPr>
  </w:style>
  <w:style w:type="paragraph" w:styleId="BodyText2">
    <w:name w:val="Body Text 2"/>
    <w:basedOn w:val="Normal"/>
    <w:link w:val="BodyText2Char"/>
    <w:pPr>
      <w:tabs>
        <w:tab w:val="left" w:pos="10620"/>
      </w:tabs>
    </w:pPr>
    <w:rPr>
      <w:sz w:val="16"/>
    </w:rPr>
  </w:style>
  <w:style w:type="paragraph" w:styleId="Header">
    <w:name w:val="header"/>
    <w:basedOn w:val="Normal"/>
    <w:link w:val="HeaderChar"/>
    <w:uiPriority w:val="99"/>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sid w:val="000E2BDC"/>
    <w:rPr>
      <w:rFonts w:ascii="Tahoma" w:hAnsi="Tahoma" w:cs="Tahoma"/>
      <w:sz w:val="16"/>
      <w:szCs w:val="16"/>
    </w:rPr>
  </w:style>
  <w:style w:type="table" w:styleId="TableGrid">
    <w:name w:val="Table Grid"/>
    <w:basedOn w:val="TableNormal"/>
    <w:uiPriority w:val="59"/>
    <w:rsid w:val="00A074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link w:val="Heading4"/>
    <w:rsid w:val="00465F80"/>
    <w:rPr>
      <w:b/>
      <w:sz w:val="16"/>
    </w:rPr>
  </w:style>
  <w:style w:type="character" w:customStyle="1" w:styleId="BodyText2Char">
    <w:name w:val="Body Text 2 Char"/>
    <w:link w:val="BodyText2"/>
    <w:rsid w:val="00465F80"/>
    <w:rPr>
      <w:sz w:val="16"/>
    </w:rPr>
  </w:style>
  <w:style w:type="character" w:customStyle="1" w:styleId="HeaderChar">
    <w:name w:val="Header Char"/>
    <w:basedOn w:val="DefaultParagraphFont"/>
    <w:link w:val="Header"/>
    <w:uiPriority w:val="99"/>
    <w:rsid w:val="00D23E48"/>
  </w:style>
  <w:style w:type="paragraph" w:styleId="ListParagraph">
    <w:name w:val="List Paragraph"/>
    <w:basedOn w:val="Normal"/>
    <w:uiPriority w:val="34"/>
    <w:qFormat/>
    <w:rsid w:val="009904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10" ma:contentTypeDescription="Create a new document." ma:contentTypeScope="" ma:versionID="803505259e45d15ba3b85389022f773c">
  <xsd:schema xmlns:xsd="http://www.w3.org/2001/XMLSchema" xmlns:xs="http://www.w3.org/2001/XMLSchema" xmlns:p="http://schemas.microsoft.com/office/2006/metadata/properties" xmlns:ns2="4f9256db-56f8-4b42-8de0-aec32659c952" targetNamespace="http://schemas.microsoft.com/office/2006/metadata/properties" ma:root="true" ma:fieldsID="9d27d13836a8b78a674a83e63aa9f6e7"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a113b2ed-c304-4591-a7c9-eb826bf95b1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f9256db-56f8-4b42-8de0-aec32659c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FF6046D-17FB-4EE0-A183-D56CC1BF7D30}">
  <ds:schemaRefs>
    <ds:schemaRef ds:uri="http://schemas.openxmlformats.org/officeDocument/2006/bibliography"/>
  </ds:schemaRefs>
</ds:datastoreItem>
</file>

<file path=customXml/itemProps2.xml><?xml version="1.0" encoding="utf-8"?>
<ds:datastoreItem xmlns:ds="http://schemas.openxmlformats.org/officeDocument/2006/customXml" ds:itemID="{3C41CFAA-80C3-4A77-99A9-370E393998CF}">
  <ds:schemaRefs>
    <ds:schemaRef ds:uri="http://schemas.microsoft.com/sharepoint/v3/contenttype/forms"/>
  </ds:schemaRefs>
</ds:datastoreItem>
</file>

<file path=customXml/itemProps3.xml><?xml version="1.0" encoding="utf-8"?>
<ds:datastoreItem xmlns:ds="http://schemas.openxmlformats.org/officeDocument/2006/customXml" ds:itemID="{A7282457-898B-411C-8395-64BD31013B0D}"/>
</file>

<file path=customXml/itemProps4.xml><?xml version="1.0" encoding="utf-8"?>
<ds:datastoreItem xmlns:ds="http://schemas.openxmlformats.org/officeDocument/2006/customXml" ds:itemID="{0432B891-DA67-484B-A0A1-CEA514EA02C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15</Pages>
  <Words>2865</Words>
  <Characters>17451</Characters>
  <Application>Microsoft Office Word</Application>
  <DocSecurity>0</DocSecurity>
  <Lines>727</Lines>
  <Paragraphs>250</Paragraphs>
  <ScaleCrop>false</ScaleCrop>
  <HeadingPairs>
    <vt:vector size="2" baseType="variant">
      <vt:variant>
        <vt:lpstr>Title</vt:lpstr>
      </vt:variant>
      <vt:variant>
        <vt:i4>1</vt:i4>
      </vt:variant>
    </vt:vector>
  </HeadingPairs>
  <TitlesOfParts>
    <vt:vector size="1" baseType="lpstr">
      <vt:lpstr>PRI REGISTRAR                                                                ISO9001:2000 CHECKLIST</vt:lpstr>
    </vt:vector>
  </TitlesOfParts>
  <Company>SAE International</Company>
  <LinksUpToDate>false</LinksUpToDate>
  <CharactersWithSpaces>20066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 REGISTRAR                                                                ISO9001:2000 CHECKLIST</dc:title>
  <dc:subject/>
  <dc:creator>SAE International</dc:creator>
  <cp:keywords/>
  <cp:lastModifiedBy>Dale McCune</cp:lastModifiedBy>
  <cp:revision>3</cp:revision>
  <cp:lastPrinted>2026-03-26T15:27:00Z</cp:lastPrinted>
  <dcterms:created xsi:type="dcterms:W3CDTF">2026-05-28T22:14:00Z</dcterms:created>
  <dcterms:modified xsi:type="dcterms:W3CDTF">2026-05-29T15:27:00Z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4" name="docLang">
    <vt:lpwstr>en</vt:lpwstr>
  </property>
  <property fmtid="{D5CDD505-2E9C-101B-9397-08002B2CF9AE}" pid="5" name="xd_ProgID">
    <vt:lpwstr/>
  </property>
  <property fmtid="{D5CDD505-2E9C-101B-9397-08002B2CF9AE}" pid="6" name="MediaServiceImageTags">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y fmtid="{D5CDD505-2E9C-101B-9397-08002B2CF9AE}" pid="13" name="xd_Signature">
    <vt:bool>false</vt:bool>
  </property>
</Properties>
</file>