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32"/>
        <w:gridCol w:w="1167"/>
        <w:gridCol w:w="296"/>
        <w:gridCol w:w="322"/>
        <w:gridCol w:w="618"/>
        <w:gridCol w:w="230"/>
        <w:gridCol w:w="1060"/>
        <w:gridCol w:w="701"/>
        <w:gridCol w:w="6064"/>
      </w:tblGrid>
      <w:tr w:rsidR="0020688B" w14:paraId="3436ADF2" w14:textId="77777777" w:rsidTr="000239F6">
        <w:trPr>
          <w:cantSplit/>
          <w:trHeight w:val="1700"/>
          <w:tblHeader/>
        </w:trPr>
        <w:tc>
          <w:tcPr>
            <w:tcW w:w="3932" w:type="dxa"/>
            <w:shd w:val="clear" w:color="auto" w:fill="BFBFBF" w:themeFill="background1" w:themeFillShade="BF"/>
            <w:vAlign w:val="center"/>
          </w:tcPr>
          <w:p w14:paraId="0FBCBDE0" w14:textId="38E5B57D" w:rsidR="0020688B" w:rsidRPr="006D5ABF" w:rsidRDefault="0020688B" w:rsidP="0020688B">
            <w:pPr>
              <w:jc w:val="center"/>
              <w:rPr>
                <w:b/>
                <w:bCs/>
              </w:rPr>
            </w:pPr>
            <w:r w:rsidRPr="006D5ABF">
              <w:rPr>
                <w:b/>
                <w:bCs/>
              </w:rPr>
              <w:t>IS Controls</w:t>
            </w:r>
          </w:p>
        </w:tc>
        <w:tc>
          <w:tcPr>
            <w:tcW w:w="1167" w:type="dxa"/>
            <w:shd w:val="clear" w:color="auto" w:fill="BFBFBF" w:themeFill="background1" w:themeFillShade="BF"/>
            <w:vAlign w:val="center"/>
          </w:tcPr>
          <w:p w14:paraId="56CCFE1C" w14:textId="22425CF6" w:rsidR="0020688B" w:rsidRPr="006D5ABF" w:rsidRDefault="0020688B" w:rsidP="0020688B">
            <w:pPr>
              <w:jc w:val="center"/>
              <w:rPr>
                <w:b/>
                <w:bCs/>
              </w:rPr>
            </w:pPr>
            <w:r w:rsidRPr="006D5ABF">
              <w:rPr>
                <w:b/>
                <w:bCs/>
              </w:rPr>
              <w:t>Reference</w:t>
            </w:r>
          </w:p>
        </w:tc>
        <w:tc>
          <w:tcPr>
            <w:tcW w:w="618" w:type="dxa"/>
            <w:gridSpan w:val="2"/>
            <w:shd w:val="clear" w:color="auto" w:fill="BFBFBF" w:themeFill="background1" w:themeFillShade="BF"/>
            <w:textDirection w:val="tbRl"/>
            <w:vAlign w:val="center"/>
          </w:tcPr>
          <w:p w14:paraId="113D59CE" w14:textId="12900F58" w:rsidR="0020688B" w:rsidRPr="006D5ABF" w:rsidRDefault="0020688B" w:rsidP="0020688B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6D5ABF">
              <w:rPr>
                <w:b/>
                <w:bCs/>
                <w:sz w:val="20"/>
                <w:szCs w:val="20"/>
              </w:rPr>
              <w:t>Organizational</w:t>
            </w:r>
          </w:p>
        </w:tc>
        <w:tc>
          <w:tcPr>
            <w:tcW w:w="618" w:type="dxa"/>
            <w:shd w:val="clear" w:color="auto" w:fill="BFBFBF" w:themeFill="background1" w:themeFillShade="BF"/>
            <w:textDirection w:val="tbRl"/>
            <w:vAlign w:val="center"/>
          </w:tcPr>
          <w:p w14:paraId="79AB014F" w14:textId="6B614283" w:rsidR="0020688B" w:rsidRPr="006D5ABF" w:rsidRDefault="0020688B" w:rsidP="0020688B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6D5ABF">
              <w:rPr>
                <w:b/>
                <w:bCs/>
                <w:sz w:val="20"/>
                <w:szCs w:val="20"/>
              </w:rPr>
              <w:t>Technical</w:t>
            </w:r>
          </w:p>
        </w:tc>
        <w:tc>
          <w:tcPr>
            <w:tcW w:w="1290" w:type="dxa"/>
            <w:gridSpan w:val="2"/>
            <w:shd w:val="clear" w:color="auto" w:fill="BFBFBF" w:themeFill="background1" w:themeFillShade="BF"/>
            <w:textDirection w:val="tbRl"/>
            <w:vAlign w:val="center"/>
          </w:tcPr>
          <w:p w14:paraId="305E2CDC" w14:textId="1B07A4A3" w:rsidR="0020688B" w:rsidRPr="006D5ABF" w:rsidRDefault="0020688B" w:rsidP="0020688B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6D5ABF">
              <w:rPr>
                <w:b/>
                <w:bCs/>
                <w:sz w:val="20"/>
                <w:szCs w:val="20"/>
              </w:rPr>
              <w:t>System Test</w:t>
            </w:r>
          </w:p>
        </w:tc>
        <w:tc>
          <w:tcPr>
            <w:tcW w:w="701" w:type="dxa"/>
            <w:shd w:val="clear" w:color="auto" w:fill="BFBFBF" w:themeFill="background1" w:themeFillShade="BF"/>
            <w:textDirection w:val="tbRl"/>
            <w:vAlign w:val="center"/>
          </w:tcPr>
          <w:p w14:paraId="27EBC2D3" w14:textId="119A7678" w:rsidR="0020688B" w:rsidRPr="006D5ABF" w:rsidRDefault="0020688B" w:rsidP="0020688B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6D5ABF">
              <w:rPr>
                <w:b/>
                <w:bCs/>
                <w:sz w:val="20"/>
                <w:szCs w:val="20"/>
              </w:rPr>
              <w:t>Visual Inspection</w:t>
            </w:r>
          </w:p>
        </w:tc>
        <w:tc>
          <w:tcPr>
            <w:tcW w:w="6064" w:type="dxa"/>
            <w:shd w:val="clear" w:color="auto" w:fill="BFBFBF" w:themeFill="background1" w:themeFillShade="BF"/>
            <w:vAlign w:val="center"/>
          </w:tcPr>
          <w:p w14:paraId="68767638" w14:textId="77777777" w:rsidR="0020688B" w:rsidRPr="006D5ABF" w:rsidRDefault="0020688B" w:rsidP="0020688B">
            <w:pPr>
              <w:jc w:val="center"/>
              <w:rPr>
                <w:b/>
                <w:bCs/>
              </w:rPr>
            </w:pPr>
            <w:r w:rsidRPr="006D5ABF">
              <w:rPr>
                <w:b/>
                <w:bCs/>
              </w:rPr>
              <w:t>Evidence</w:t>
            </w:r>
          </w:p>
          <w:p w14:paraId="1A9DD665" w14:textId="22AEE8BB" w:rsidR="0020688B" w:rsidRPr="006D5ABF" w:rsidRDefault="0020688B" w:rsidP="0020688B">
            <w:pPr>
              <w:jc w:val="center"/>
              <w:rPr>
                <w:sz w:val="20"/>
                <w:szCs w:val="20"/>
              </w:rPr>
            </w:pPr>
            <w:r w:rsidRPr="006D5ABF">
              <w:rPr>
                <w:i/>
                <w:iCs/>
                <w:sz w:val="16"/>
                <w:szCs w:val="16"/>
              </w:rPr>
              <w:t>Policy and procedure documents, interviews, observations</w:t>
            </w:r>
          </w:p>
        </w:tc>
      </w:tr>
      <w:tr w:rsidR="00FC1D7B" w14:paraId="5E019224" w14:textId="77777777" w:rsidTr="000239F6">
        <w:trPr>
          <w:cantSplit/>
        </w:trPr>
        <w:tc>
          <w:tcPr>
            <w:tcW w:w="14390" w:type="dxa"/>
            <w:gridSpan w:val="9"/>
            <w:shd w:val="clear" w:color="auto" w:fill="D9D9D9" w:themeFill="background1" w:themeFillShade="D9"/>
            <w:vAlign w:val="center"/>
          </w:tcPr>
          <w:p w14:paraId="51EF223E" w14:textId="6DCFF201" w:rsidR="00FC1D7B" w:rsidRPr="006D5ABF" w:rsidRDefault="00FC1D7B" w:rsidP="00FC1D7B">
            <w:pPr>
              <w:rPr>
                <w:b/>
                <w:bCs/>
              </w:rPr>
            </w:pPr>
            <w:r>
              <w:rPr>
                <w:b/>
                <w:bCs/>
              </w:rPr>
              <w:t>ISO 27001:2015</w:t>
            </w:r>
          </w:p>
        </w:tc>
      </w:tr>
      <w:tr w:rsidR="0020688B" w14:paraId="462A05EC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30BBDACE" w14:textId="49C5EFA8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Information Security Policies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31C5EC06" w14:textId="6BDEC158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10FC7E32" w14:textId="5ED33811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4181F9BD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32569CA1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3FC3A594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4FB3F77B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20688B" w14:paraId="00A2C53C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5531F936" w14:textId="4987DF91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Organization of Information Security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79327B95" w14:textId="5BAC2B2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20BC03B5" w14:textId="6648C1FE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67E704E7" w14:textId="1047173A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24B3FD11" w14:textId="1252B968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possible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28004547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2D6E6EF0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20688B" w14:paraId="43FBCF41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7F752C51" w14:textId="7C9887DA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Human Resources Security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4D320EFF" w14:textId="77005D71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14761D7D" w14:textId="231D62C3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1255F784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070531CA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6D53B3A6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3F1FDA05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20688B" w14:paraId="5A0EAF60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2E4AB77F" w14:textId="02A0AFA8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Asset Management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036E5689" w14:textId="640DB5EE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3AFA7F9D" w14:textId="18EF07BD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36FE8C91" w14:textId="2508AB4A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5E636B0B" w14:textId="589FF040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possible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270E7311" w14:textId="0AD0B433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64" w:type="dxa"/>
            <w:vAlign w:val="center"/>
          </w:tcPr>
          <w:p w14:paraId="7061267E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20688B" w14:paraId="22693748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006ADC9B" w14:textId="697F8470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Access Control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1E9DDAE9" w14:textId="7D094B4A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28E3E3C1" w14:textId="55DD7D0D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49A5308D" w14:textId="2D133CC2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614473B7" w14:textId="560E9A91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recommended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1A181796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294DA2BF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20688B" w14:paraId="6650394F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397A79FB" w14:textId="5C08B6AC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Cryptography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2AA66E32" w14:textId="689A624C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4DDE501A" w14:textId="5BB3DAE0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64B3CA69" w14:textId="1DE0BCB0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60691D99" w14:textId="51B36256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recommended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3BA14F4C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366BF2D9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20688B" w14:paraId="1941940B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2EB37AAB" w14:textId="5554CA3C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Physical and environmental security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3675CC56" w14:textId="05B9E6BD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602CCD64" w14:textId="77EBDAD5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31D0607A" w14:textId="2E372094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2211F86C" w14:textId="13E9A9B5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possible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26740161" w14:textId="0620335D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64" w:type="dxa"/>
            <w:vAlign w:val="center"/>
          </w:tcPr>
          <w:p w14:paraId="4B65BE47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0F37548B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7101F00D" w14:textId="30DF5343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Operations security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7263240C" w14:textId="47D58E11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606ACDFA" w14:textId="09C85F4F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7C6CE621" w14:textId="66FD0F92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78C578EB" w14:textId="154B44E2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recommended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4ABCD62B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497100C5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1D2DC60A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58B31D34" w14:textId="028A07A9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Communications security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6A744362" w14:textId="66B7FEDC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0949EB3C" w14:textId="6D0AABF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73D20E19" w14:textId="4D74173E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5C73C2DA" w14:textId="79AC90BE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recommended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60070314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080E06F6" w14:textId="12C98FCF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485F02C1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001329BB" w14:textId="04549B77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System acquisition, development and maintenance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7A3491F8" w14:textId="3BB93236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4DD0C949" w14:textId="7F7F2CAC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5DC6D640" w14:textId="4CE1CF46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30164232" w14:textId="0DD995F6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recommended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60F6560C" w14:textId="6F5AB690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64" w:type="dxa"/>
            <w:vAlign w:val="center"/>
          </w:tcPr>
          <w:p w14:paraId="654FFB0D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6654E97C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7FF98891" w14:textId="3CDCD922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Supplier relationships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22F91671" w14:textId="4AC817DC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48DEB8F4" w14:textId="44D2B6A8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236A428F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3E881A3A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0662F858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1DDDF035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3AEC8CDA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628E17C8" w14:textId="7F82C0F5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Information security incident management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0033366A" w14:textId="79482F61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47BB436B" w14:textId="7DC8D22D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76164193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4EDEAD98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4FB69089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29D3BC53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666BE5D4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1FE452BA" w14:textId="56318332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IS aspects of business continuity management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154660A5" w14:textId="614EA1FC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47F660D3" w14:textId="12220798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51ED520C" w14:textId="3E89FCEE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18717692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53DE7B35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192974A0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0737E3B2" w14:textId="77777777" w:rsidTr="00354979">
        <w:tc>
          <w:tcPr>
            <w:tcW w:w="3932" w:type="dxa"/>
            <w:shd w:val="clear" w:color="auto" w:fill="F2F2F2" w:themeFill="background1" w:themeFillShade="F2"/>
            <w:vAlign w:val="bottom"/>
          </w:tcPr>
          <w:p w14:paraId="545CEFB3" w14:textId="4482E94F" w:rsidR="0020688B" w:rsidRPr="0020688B" w:rsidRDefault="0020688B" w:rsidP="0020688B">
            <w:pPr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Compliance</w:t>
            </w:r>
          </w:p>
        </w:tc>
        <w:tc>
          <w:tcPr>
            <w:tcW w:w="1167" w:type="dxa"/>
            <w:shd w:val="clear" w:color="auto" w:fill="F2F2F2" w:themeFill="background1" w:themeFillShade="F2"/>
            <w:vAlign w:val="center"/>
          </w:tcPr>
          <w:p w14:paraId="0C647F45" w14:textId="20A9233B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A</w:t>
            </w:r>
            <w:r w:rsidR="00354979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618" w:type="dxa"/>
            <w:gridSpan w:val="2"/>
            <w:shd w:val="clear" w:color="auto" w:fill="F2F2F2" w:themeFill="background1" w:themeFillShade="F2"/>
            <w:vAlign w:val="center"/>
          </w:tcPr>
          <w:p w14:paraId="06733A5C" w14:textId="2A070A6D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8" w:type="dxa"/>
            <w:shd w:val="clear" w:color="auto" w:fill="F2F2F2" w:themeFill="background1" w:themeFillShade="F2"/>
            <w:vAlign w:val="center"/>
          </w:tcPr>
          <w:p w14:paraId="0D92890E" w14:textId="6B27C05A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1290" w:type="dxa"/>
            <w:gridSpan w:val="2"/>
            <w:shd w:val="clear" w:color="auto" w:fill="F2F2F2" w:themeFill="background1" w:themeFillShade="F2"/>
            <w:vAlign w:val="center"/>
          </w:tcPr>
          <w:p w14:paraId="49A0A950" w14:textId="6F0B24D8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  <w:r w:rsidRPr="0020688B">
              <w:rPr>
                <w:rFonts w:ascii="Calibri" w:hAnsi="Calibri"/>
                <w:color w:val="000000"/>
                <w:sz w:val="18"/>
                <w:szCs w:val="18"/>
              </w:rPr>
              <w:t>recommended</w:t>
            </w:r>
          </w:p>
        </w:tc>
        <w:tc>
          <w:tcPr>
            <w:tcW w:w="701" w:type="dxa"/>
            <w:shd w:val="clear" w:color="auto" w:fill="F2F2F2" w:themeFill="background1" w:themeFillShade="F2"/>
            <w:vAlign w:val="center"/>
          </w:tcPr>
          <w:p w14:paraId="338C49FD" w14:textId="77777777" w:rsidR="0020688B" w:rsidRPr="0020688B" w:rsidRDefault="0020688B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64" w:type="dxa"/>
            <w:vAlign w:val="center"/>
          </w:tcPr>
          <w:p w14:paraId="27FF4647" w14:textId="77777777" w:rsidR="0020688B" w:rsidRPr="00AA7DAB" w:rsidRDefault="0020688B" w:rsidP="0020688B">
            <w:pPr>
              <w:rPr>
                <w:sz w:val="18"/>
                <w:szCs w:val="18"/>
              </w:rPr>
            </w:pPr>
          </w:p>
        </w:tc>
      </w:tr>
      <w:tr w:rsidR="006D5ABF" w14:paraId="31A3D328" w14:textId="77777777" w:rsidTr="000239F6">
        <w:tc>
          <w:tcPr>
            <w:tcW w:w="14390" w:type="dxa"/>
            <w:gridSpan w:val="9"/>
            <w:shd w:val="clear" w:color="auto" w:fill="D9D9D9" w:themeFill="background1" w:themeFillShade="D9"/>
            <w:vAlign w:val="bottom"/>
          </w:tcPr>
          <w:p w14:paraId="10C35BC2" w14:textId="1E155D2D" w:rsidR="006D5ABF" w:rsidRPr="006D5ABF" w:rsidRDefault="006D5ABF" w:rsidP="0020688B">
            <w:pPr>
              <w:rPr>
                <w:b/>
                <w:bCs/>
                <w:i/>
                <w:iCs/>
              </w:rPr>
            </w:pPr>
            <w:r w:rsidRPr="006D5ABF">
              <w:rPr>
                <w:b/>
                <w:bCs/>
                <w:i/>
                <w:iCs/>
              </w:rPr>
              <w:t>For additional controls</w:t>
            </w:r>
            <w:r w:rsidR="005E4566">
              <w:rPr>
                <w:b/>
                <w:bCs/>
                <w:i/>
                <w:iCs/>
              </w:rPr>
              <w:t xml:space="preserve"> (e.g., ISO 27017, 27018, NIST, etc.)</w:t>
            </w:r>
            <w:r w:rsidRPr="006D5ABF">
              <w:rPr>
                <w:b/>
                <w:bCs/>
                <w:i/>
                <w:iCs/>
              </w:rPr>
              <w:t>, add rows below:</w:t>
            </w:r>
          </w:p>
        </w:tc>
      </w:tr>
      <w:tr w:rsidR="00354979" w14:paraId="49D4215C" w14:textId="77777777" w:rsidTr="00354979">
        <w:tc>
          <w:tcPr>
            <w:tcW w:w="3932" w:type="dxa"/>
            <w:shd w:val="clear" w:color="auto" w:fill="D9D9D9" w:themeFill="background1" w:themeFillShade="D9"/>
            <w:vAlign w:val="bottom"/>
          </w:tcPr>
          <w:p w14:paraId="48E9B4DE" w14:textId="40E2DDBC" w:rsidR="00354979" w:rsidRPr="00354979" w:rsidRDefault="00354979" w:rsidP="00354979">
            <w:pPr>
              <w:jc w:val="center"/>
              <w:rPr>
                <w:b/>
                <w:bCs/>
                <w:sz w:val="20"/>
                <w:szCs w:val="20"/>
              </w:rPr>
            </w:pPr>
            <w:r w:rsidRPr="00354979">
              <w:rPr>
                <w:b/>
                <w:bCs/>
                <w:sz w:val="20"/>
                <w:szCs w:val="20"/>
              </w:rPr>
              <w:t>Description</w:t>
            </w:r>
          </w:p>
        </w:tc>
        <w:tc>
          <w:tcPr>
            <w:tcW w:w="1463" w:type="dxa"/>
            <w:gridSpan w:val="2"/>
            <w:shd w:val="clear" w:color="auto" w:fill="D9D9D9" w:themeFill="background1" w:themeFillShade="D9"/>
            <w:vAlign w:val="bottom"/>
          </w:tcPr>
          <w:p w14:paraId="2085AAD6" w14:textId="587433A9" w:rsidR="00354979" w:rsidRPr="00354979" w:rsidRDefault="00354979" w:rsidP="00354979">
            <w:pPr>
              <w:jc w:val="center"/>
              <w:rPr>
                <w:b/>
                <w:bCs/>
                <w:sz w:val="20"/>
                <w:szCs w:val="20"/>
              </w:rPr>
            </w:pPr>
            <w:r w:rsidRPr="00354979">
              <w:rPr>
                <w:b/>
                <w:bCs/>
                <w:sz w:val="20"/>
                <w:szCs w:val="20"/>
              </w:rPr>
              <w:t>Source</w:t>
            </w:r>
          </w:p>
        </w:tc>
        <w:tc>
          <w:tcPr>
            <w:tcW w:w="1170" w:type="dxa"/>
            <w:gridSpan w:val="3"/>
            <w:shd w:val="clear" w:color="auto" w:fill="D9D9D9" w:themeFill="background1" w:themeFillShade="D9"/>
            <w:vAlign w:val="bottom"/>
          </w:tcPr>
          <w:p w14:paraId="48CC8CD4" w14:textId="3F7BBF32" w:rsidR="00354979" w:rsidRPr="00354979" w:rsidRDefault="00354979" w:rsidP="003549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Reference</w:t>
            </w:r>
          </w:p>
        </w:tc>
        <w:tc>
          <w:tcPr>
            <w:tcW w:w="7825" w:type="dxa"/>
            <w:gridSpan w:val="3"/>
            <w:shd w:val="clear" w:color="auto" w:fill="D9D9D9" w:themeFill="background1" w:themeFillShade="D9"/>
            <w:vAlign w:val="bottom"/>
          </w:tcPr>
          <w:p w14:paraId="77E5E6CC" w14:textId="3B320479" w:rsidR="00354979" w:rsidRPr="00354979" w:rsidRDefault="00354979" w:rsidP="00354979">
            <w:pPr>
              <w:jc w:val="center"/>
              <w:rPr>
                <w:b/>
                <w:bCs/>
                <w:sz w:val="20"/>
                <w:szCs w:val="20"/>
              </w:rPr>
            </w:pPr>
            <w:r w:rsidRPr="00354979">
              <w:rPr>
                <w:b/>
                <w:bCs/>
                <w:sz w:val="20"/>
                <w:szCs w:val="20"/>
              </w:rPr>
              <w:t>Evidence</w:t>
            </w:r>
          </w:p>
        </w:tc>
      </w:tr>
      <w:tr w:rsidR="00354979" w14:paraId="3AE0F871" w14:textId="77777777" w:rsidTr="00354979">
        <w:tc>
          <w:tcPr>
            <w:tcW w:w="3932" w:type="dxa"/>
            <w:shd w:val="clear" w:color="auto" w:fill="FFFFFF" w:themeFill="background1"/>
            <w:vAlign w:val="bottom"/>
          </w:tcPr>
          <w:p w14:paraId="648F9365" w14:textId="77777777" w:rsidR="00354979" w:rsidRPr="00AA7DAB" w:rsidRDefault="00354979" w:rsidP="0020688B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463" w:type="dxa"/>
            <w:gridSpan w:val="2"/>
            <w:vAlign w:val="center"/>
          </w:tcPr>
          <w:p w14:paraId="247BDFFB" w14:textId="0A3F2B8E" w:rsidR="00354979" w:rsidRPr="00AA7DAB" w:rsidRDefault="00354979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0" w:type="dxa"/>
            <w:gridSpan w:val="3"/>
            <w:vAlign w:val="center"/>
          </w:tcPr>
          <w:p w14:paraId="6C17D44E" w14:textId="0641C6FF" w:rsidR="00354979" w:rsidRPr="00AA7DAB" w:rsidRDefault="00354979" w:rsidP="002068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25" w:type="dxa"/>
            <w:gridSpan w:val="3"/>
            <w:vAlign w:val="center"/>
          </w:tcPr>
          <w:p w14:paraId="6938960A" w14:textId="77777777" w:rsidR="00354979" w:rsidRPr="00AA7DAB" w:rsidRDefault="00354979" w:rsidP="0020688B">
            <w:pPr>
              <w:rPr>
                <w:sz w:val="18"/>
                <w:szCs w:val="18"/>
              </w:rPr>
            </w:pPr>
          </w:p>
        </w:tc>
      </w:tr>
    </w:tbl>
    <w:p w14:paraId="5A93AD8D" w14:textId="77777777" w:rsidR="00BB215C" w:rsidRDefault="00BB215C"/>
    <w:sectPr w:rsidR="00BB215C" w:rsidSect="001E032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5840" w:h="12240" w:orient="landscape"/>
      <w:pgMar w:top="1584" w:right="720" w:bottom="1440" w:left="720" w:header="504" w:footer="50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A2633" w14:textId="77777777" w:rsidR="006D5ABF" w:rsidRDefault="006D5ABF" w:rsidP="006D5ABF">
      <w:pPr>
        <w:spacing w:after="0" w:line="240" w:lineRule="auto"/>
      </w:pPr>
      <w:r>
        <w:separator/>
      </w:r>
    </w:p>
  </w:endnote>
  <w:endnote w:type="continuationSeparator" w:id="0">
    <w:p w14:paraId="6E6F7739" w14:textId="77777777" w:rsidR="006D5ABF" w:rsidRDefault="006D5ABF" w:rsidP="006D5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tham Book">
    <w:altName w:val="Calibri"/>
    <w:panose1 w:val="02000604040000020004"/>
    <w:charset w:val="00"/>
    <w:family w:val="modern"/>
    <w:notTrueType/>
    <w:pitch w:val="variable"/>
    <w:sig w:usb0="00000087" w:usb1="00000000" w:usb2="00000000" w:usb3="00000000" w:csb0="0000000B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E5030" w14:textId="77777777" w:rsidR="004C7C2A" w:rsidRDefault="004C7C2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B1B82" w14:textId="77777777" w:rsidR="001E032C" w:rsidRPr="001E032C" w:rsidRDefault="001E032C" w:rsidP="001E032C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Calibri"/>
      </w:rPr>
    </w:pPr>
    <w:r w:rsidRPr="001E032C">
      <w:rPr>
        <w:rFonts w:ascii="Aptos" w:eastAsia="Aptos" w:hAnsi="Aptos" w:cs="Times New Roman"/>
        <w:kern w:val="2"/>
        <w14:ligatures w14:val="standardContextual"/>
      </w:rPr>
      <w:tab/>
    </w:r>
  </w:p>
  <w:p w14:paraId="566B1FA5" w14:textId="734359F0" w:rsidR="001E032C" w:rsidRPr="001E032C" w:rsidRDefault="001E032C" w:rsidP="001E032C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Calibri"/>
      </w:rPr>
    </w:pPr>
    <w:r w:rsidRPr="001E032C">
      <w:rPr>
        <w:rFonts w:ascii="Calibri" w:eastAsia="Calibri" w:hAnsi="Calibri" w:cs="Calibri"/>
      </w:rPr>
      <w:t>RF-</w:t>
    </w:r>
    <w:r w:rsidR="004C7C2A">
      <w:rPr>
        <w:rFonts w:ascii="Calibri" w:eastAsia="Calibri" w:hAnsi="Calibri" w:cs="Calibri"/>
      </w:rPr>
      <w:t>149</w:t>
    </w:r>
    <w:r w:rsidRPr="001E032C">
      <w:rPr>
        <w:rFonts w:ascii="Calibri" w:eastAsia="Calibri" w:hAnsi="Calibri" w:cs="Calibri"/>
      </w:rPr>
      <w:ptab w:relativeTo="margin" w:alignment="center" w:leader="none"/>
    </w:r>
    <w:r w:rsidRPr="001E032C">
      <w:rPr>
        <w:rFonts w:ascii="Calibri" w:eastAsia="Calibri" w:hAnsi="Calibri" w:cs="Calibri"/>
      </w:rPr>
      <w:t xml:space="preserve">   Rev. 0</w:t>
    </w:r>
    <w:r w:rsidRPr="001E032C">
      <w:rPr>
        <w:rFonts w:ascii="Calibri" w:eastAsia="Calibri" w:hAnsi="Calibri" w:cs="Calibri"/>
      </w:rPr>
      <w:ptab w:relativeTo="margin" w:alignment="right" w:leader="none"/>
    </w:r>
    <w:r w:rsidRPr="001E032C">
      <w:rPr>
        <w:rFonts w:ascii="Calibri" w:eastAsia="Calibri" w:hAnsi="Calibri" w:cs="Calibri"/>
      </w:rPr>
      <w:t xml:space="preserve">Page </w:t>
    </w:r>
    <w:r w:rsidRPr="001E032C">
      <w:rPr>
        <w:rFonts w:ascii="Calibri" w:eastAsia="Calibri" w:hAnsi="Calibri" w:cs="Calibri"/>
        <w:b/>
        <w:bCs/>
      </w:rPr>
      <w:fldChar w:fldCharType="begin"/>
    </w:r>
    <w:r w:rsidRPr="001E032C">
      <w:rPr>
        <w:rFonts w:ascii="Calibri" w:eastAsia="Calibri" w:hAnsi="Calibri" w:cs="Calibri"/>
        <w:b/>
        <w:bCs/>
      </w:rPr>
      <w:instrText xml:space="preserve"> PAGE  \* Arabic  \* MERGEFORMAT </w:instrText>
    </w:r>
    <w:r w:rsidRPr="001E032C">
      <w:rPr>
        <w:rFonts w:ascii="Calibri" w:eastAsia="Calibri" w:hAnsi="Calibri" w:cs="Calibri"/>
        <w:b/>
        <w:bCs/>
      </w:rPr>
      <w:fldChar w:fldCharType="separate"/>
    </w:r>
    <w:r w:rsidRPr="001E032C">
      <w:rPr>
        <w:rFonts w:ascii="Calibri" w:eastAsia="Calibri" w:hAnsi="Calibri" w:cs="Calibri"/>
        <w:b/>
        <w:bCs/>
        <w:kern w:val="2"/>
        <w14:ligatures w14:val="standardContextual"/>
      </w:rPr>
      <w:t>1</w:t>
    </w:r>
    <w:r w:rsidRPr="001E032C">
      <w:rPr>
        <w:rFonts w:ascii="Calibri" w:eastAsia="Calibri" w:hAnsi="Calibri" w:cs="Calibri"/>
        <w:b/>
        <w:bCs/>
      </w:rPr>
      <w:fldChar w:fldCharType="end"/>
    </w:r>
    <w:r w:rsidRPr="001E032C">
      <w:rPr>
        <w:rFonts w:ascii="Calibri" w:eastAsia="Calibri" w:hAnsi="Calibri" w:cs="Calibri"/>
      </w:rPr>
      <w:t xml:space="preserve"> of </w:t>
    </w:r>
    <w:r w:rsidRPr="001E032C">
      <w:rPr>
        <w:rFonts w:ascii="Calibri" w:eastAsia="Calibri" w:hAnsi="Calibri" w:cs="Calibri"/>
        <w:b/>
        <w:bCs/>
      </w:rPr>
      <w:fldChar w:fldCharType="begin"/>
    </w:r>
    <w:r w:rsidRPr="001E032C">
      <w:rPr>
        <w:rFonts w:ascii="Calibri" w:eastAsia="Calibri" w:hAnsi="Calibri" w:cs="Calibri"/>
        <w:b/>
        <w:bCs/>
      </w:rPr>
      <w:instrText xml:space="preserve"> NUMPAGES  \* Arabic  \* MERGEFORMAT </w:instrText>
    </w:r>
    <w:r w:rsidRPr="001E032C">
      <w:rPr>
        <w:rFonts w:ascii="Calibri" w:eastAsia="Calibri" w:hAnsi="Calibri" w:cs="Calibri"/>
        <w:b/>
        <w:bCs/>
      </w:rPr>
      <w:fldChar w:fldCharType="separate"/>
    </w:r>
    <w:r w:rsidRPr="001E032C">
      <w:rPr>
        <w:rFonts w:ascii="Calibri" w:eastAsia="Calibri" w:hAnsi="Calibri" w:cs="Calibri"/>
        <w:b/>
        <w:bCs/>
        <w:kern w:val="2"/>
        <w14:ligatures w14:val="standardContextual"/>
      </w:rPr>
      <w:t>1</w:t>
    </w:r>
    <w:r w:rsidRPr="001E032C">
      <w:rPr>
        <w:rFonts w:ascii="Calibri" w:eastAsia="Calibri" w:hAnsi="Calibri" w:cs="Calibri"/>
        <w:b/>
        <w:bCs/>
      </w:rPr>
      <w:fldChar w:fldCharType="end"/>
    </w:r>
  </w:p>
  <w:p w14:paraId="66A9D97A" w14:textId="4E4FE1C1" w:rsidR="001E032C" w:rsidRPr="001E032C" w:rsidRDefault="001E032C" w:rsidP="001E032C">
    <w:pPr>
      <w:tabs>
        <w:tab w:val="center" w:pos="4680"/>
      </w:tabs>
      <w:spacing w:after="0" w:line="240" w:lineRule="auto"/>
      <w:rPr>
        <w:rFonts w:ascii="Calibri" w:eastAsia="Calibri" w:hAnsi="Calibri" w:cs="Calibri"/>
        <w:color w:val="767171"/>
      </w:rPr>
    </w:pPr>
    <w:r w:rsidRPr="001E032C">
      <w:rPr>
        <w:rFonts w:ascii="Calibri" w:eastAsia="Calibri" w:hAnsi="Calibri" w:cs="Calibri"/>
        <w:color w:val="767171"/>
        <w:sz w:val="18"/>
        <w:szCs w:val="18"/>
      </w:rPr>
      <w:t>Copyright © PRI Certification</w:t>
    </w:r>
    <w:r w:rsidRPr="001E032C">
      <w:rPr>
        <w:rFonts w:ascii="Calibri" w:eastAsia="Calibri" w:hAnsi="Calibri" w:cs="Calibri"/>
        <w:color w:val="767171"/>
      </w:rPr>
      <w:tab/>
    </w:r>
    <w:r w:rsidRPr="001E032C">
      <w:rPr>
        <w:rFonts w:ascii="Calibri" w:eastAsia="Calibri" w:hAnsi="Calibri" w:cs="Calibri"/>
        <w:color w:val="767171"/>
      </w:rPr>
      <w:tab/>
      <w:t xml:space="preserve">                                                                                                               </w:t>
    </w:r>
    <w:r>
      <w:rPr>
        <w:rFonts w:ascii="Calibri" w:eastAsia="Calibri" w:hAnsi="Calibri" w:cs="Calibri"/>
        <w:color w:val="767171"/>
      </w:rPr>
      <w:t xml:space="preserve">                             </w:t>
    </w:r>
    <w:r w:rsidRPr="001E032C">
      <w:rPr>
        <w:rFonts w:ascii="Calibri" w:eastAsia="Calibri" w:hAnsi="Calibri" w:cs="Calibri"/>
        <w:color w:val="767171"/>
      </w:rPr>
      <w:t xml:space="preserve"> </w:t>
    </w:r>
    <w:r w:rsidRPr="001E032C">
      <w:rPr>
        <w:rFonts w:ascii="Calibri" w:eastAsia="Calibri" w:hAnsi="Calibri" w:cs="Calibri"/>
        <w:color w:val="767171"/>
        <w:sz w:val="18"/>
        <w:szCs w:val="18"/>
      </w:rPr>
      <w:t>Printed Copies are Uncontrolled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A66B6" w14:textId="77777777" w:rsidR="004C7C2A" w:rsidRDefault="004C7C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B9EEA" w14:textId="77777777" w:rsidR="006D5ABF" w:rsidRDefault="006D5ABF" w:rsidP="006D5ABF">
      <w:pPr>
        <w:spacing w:after="0" w:line="240" w:lineRule="auto"/>
      </w:pPr>
      <w:r>
        <w:separator/>
      </w:r>
    </w:p>
  </w:footnote>
  <w:footnote w:type="continuationSeparator" w:id="0">
    <w:p w14:paraId="1B4DE31F" w14:textId="77777777" w:rsidR="006D5ABF" w:rsidRDefault="006D5ABF" w:rsidP="006D5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450C7" w14:textId="77777777" w:rsidR="004C7C2A" w:rsidRDefault="004C7C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4411" w:type="dxa"/>
      <w:tblLook w:val="04A0" w:firstRow="1" w:lastRow="0" w:firstColumn="1" w:lastColumn="0" w:noHBand="0" w:noVBand="1"/>
    </w:tblPr>
    <w:tblGrid>
      <w:gridCol w:w="265"/>
      <w:gridCol w:w="1440"/>
      <w:gridCol w:w="9990"/>
      <w:gridCol w:w="810"/>
      <w:gridCol w:w="1628"/>
      <w:gridCol w:w="236"/>
      <w:gridCol w:w="34"/>
      <w:gridCol w:w="8"/>
    </w:tblGrid>
    <w:tr w:rsidR="006D5ABF" w14:paraId="6513417A" w14:textId="77777777" w:rsidTr="00046A60">
      <w:trPr>
        <w:gridAfter w:val="2"/>
        <w:wAfter w:w="42" w:type="dxa"/>
        <w:trHeight w:val="710"/>
      </w:trPr>
      <w:tc>
        <w:tcPr>
          <w:tcW w:w="265" w:type="dxa"/>
          <w:tcBorders>
            <w:top w:val="single" w:sz="4" w:space="0" w:color="FFFFFF" w:themeColor="background1"/>
            <w:left w:val="single" w:sz="4" w:space="0" w:color="FFFFFF" w:themeColor="background1"/>
            <w:right w:val="single" w:sz="4" w:space="0" w:color="FFFFFF" w:themeColor="background1"/>
          </w:tcBorders>
        </w:tcPr>
        <w:p w14:paraId="4B8FD284" w14:textId="32332EF5" w:rsidR="006D5ABF" w:rsidRDefault="006D5ABF" w:rsidP="006C722C">
          <w:pPr>
            <w:pStyle w:val="Header"/>
          </w:pPr>
        </w:p>
      </w:tc>
      <w:tc>
        <w:tcPr>
          <w:tcW w:w="13868" w:type="dxa"/>
          <w:gridSpan w:val="4"/>
          <w:tcBorders>
            <w:top w:val="single" w:sz="4" w:space="0" w:color="FFFFFF" w:themeColor="background1"/>
            <w:left w:val="single" w:sz="4" w:space="0" w:color="FFFFFF" w:themeColor="background1"/>
            <w:right w:val="single" w:sz="4" w:space="0" w:color="FFFFFF" w:themeColor="background1"/>
          </w:tcBorders>
          <w:vAlign w:val="center"/>
        </w:tcPr>
        <w:p w14:paraId="7C9379F2" w14:textId="6DBE4B50" w:rsidR="001E032C" w:rsidRPr="001E032C" w:rsidRDefault="001E032C" w:rsidP="001E032C">
          <w:pPr>
            <w:pStyle w:val="Header"/>
            <w:tabs>
              <w:tab w:val="clear" w:pos="9360"/>
              <w:tab w:val="right" w:pos="9796"/>
            </w:tabs>
            <w:ind w:right="975"/>
            <w:rPr>
              <w:b/>
              <w:bCs/>
            </w:rPr>
          </w:pPr>
        </w:p>
        <w:p w14:paraId="7785D696" w14:textId="77777777" w:rsidR="001E032C" w:rsidRDefault="001E032C" w:rsidP="001E032C">
          <w:pPr>
            <w:pStyle w:val="Header"/>
            <w:jc w:val="right"/>
          </w:pPr>
          <w:r>
            <w:rPr>
              <w:noProof/>
            </w:rPr>
            <mc:AlternateContent>
              <mc:Choice Requires="wps">
                <w:drawing>
                  <wp:anchor distT="45720" distB="45720" distL="114300" distR="114300" simplePos="0" relativeHeight="251659264" behindDoc="0" locked="0" layoutInCell="1" allowOverlap="1" wp14:anchorId="539FAC06" wp14:editId="2F973A39">
                    <wp:simplePos x="0" y="0"/>
                    <wp:positionH relativeFrom="column">
                      <wp:posOffset>0</wp:posOffset>
                    </wp:positionH>
                    <wp:positionV relativeFrom="paragraph">
                      <wp:posOffset>-70856</wp:posOffset>
                    </wp:positionV>
                    <wp:extent cx="3790950" cy="504825"/>
                    <wp:effectExtent l="0" t="0" r="0" b="9525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790950" cy="5048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95B1D75" w14:textId="47D3EB17" w:rsidR="001E032C" w:rsidRPr="001403BD" w:rsidRDefault="001E032C" w:rsidP="001E032C">
                                <w:pP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t>ISMS OBJECTIVE EVIDENCE RECORD</w:t>
                                </w:r>
                                <w:r w:rsidR="00DB1F6B"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t xml:space="preserve"> FOR ISO 27001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39FAC06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left:0;text-align:left;margin-left:0;margin-top:-5.6pt;width:298.5pt;height:39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" filled="f" stroked="f">
                    <v:textbox>
                      <w:txbxContent>
                        <w:p w14:paraId="395B1D75" w14:textId="47D3EB17" w:rsidR="001E032C" w:rsidRPr="001403BD" w:rsidRDefault="001E032C" w:rsidP="001E032C">
                          <w:pP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t>ISMS OBJECTIVE EVIDENCE RECORD</w:t>
                          </w:r>
                          <w:r w:rsidR="00DB1F6B"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t xml:space="preserve"> FOR ISO 27001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>
            <w:rPr>
              <w:noProof/>
            </w:rPr>
            <w:drawing>
              <wp:inline distT="0" distB="0" distL="0" distR="0" wp14:anchorId="57A16097" wp14:editId="6503706C">
                <wp:extent cx="1881209" cy="338328"/>
                <wp:effectExtent l="0" t="0" r="5080" b="5080"/>
                <wp:docPr id="507879212" name="Picture 3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07879212" name="Picture 3" descr="A blue and white logo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81209" cy="33832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64862476" w14:textId="77777777" w:rsidR="001E032C" w:rsidRPr="0014679F" w:rsidRDefault="001E032C" w:rsidP="001E032C">
          <w:pPr>
            <w:pStyle w:val="Header"/>
            <w:rPr>
              <w14:textOutline w14:w="3175" w14:cap="rnd" w14:cmpd="sng" w14:algn="ctr">
                <w14:gradFill>
                  <w14:gsLst>
                    <w14:gs w14:pos="0">
                      <w14:schemeClr w14:val="accent1">
                        <w14:lumMod w14:val="0"/>
                        <w14:lumOff w14:val="100000"/>
                      </w14:schemeClr>
                    </w14:gs>
                    <w14:gs w14:pos="50000">
                      <w14:srgbClr w14:val="B9D8EA"/>
                    </w14:gs>
                    <w14:gs w14:pos="100000">
                      <w14:schemeClr w14:val="bg1"/>
                    </w14:gs>
                  </w14:gsLst>
                  <w14:lin w14:ang="5400000" w14:scaled="0"/>
                </w14:gradFill>
                <w14:prstDash w14:val="solid"/>
                <w14:bevel/>
              </w14:textOutline>
            </w:rPr>
          </w:pPr>
          <w:r w:rsidRPr="0014679F">
            <w:rPr>
              <w:noProof/>
              <w14:textOutline w14:w="3175" w14:cap="rnd" w14:cmpd="sng" w14:algn="ctr">
                <w14:gradFill>
                  <w14:gsLst>
                    <w14:gs w14:pos="0">
                      <w14:schemeClr w14:val="accent1">
                        <w14:lumMod w14:val="0"/>
                        <w14:lumOff w14:val="100000"/>
                      </w14:schemeClr>
                    </w14:gs>
                    <w14:gs w14:pos="50000">
                      <w14:srgbClr w14:val="B9D8EA"/>
                    </w14:gs>
                    <w14:gs w14:pos="100000">
                      <w14:schemeClr w14:val="bg1"/>
                    </w14:gs>
                  </w14:gsLst>
                  <w14:lin w14:ang="5400000" w14:scaled="0"/>
                </w14:gradFill>
                <w14:prstDash w14:val="solid"/>
                <w14:bevel/>
              </w14:textOutline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4FFCCAD5" wp14:editId="2FFE20ED">
                    <wp:simplePos x="0" y="0"/>
                    <wp:positionH relativeFrom="column">
                      <wp:posOffset>1047750</wp:posOffset>
                    </wp:positionH>
                    <wp:positionV relativeFrom="paragraph">
                      <wp:posOffset>165735</wp:posOffset>
                    </wp:positionV>
                    <wp:extent cx="1781175" cy="0"/>
                    <wp:effectExtent l="0" t="0" r="0" b="0"/>
                    <wp:wrapNone/>
                    <wp:docPr id="1687710812" name="Straight Connector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1781175" cy="0"/>
                            </a:xfrm>
                            <a:prstGeom prst="line">
                              <a:avLst/>
                            </a:prstGeom>
                            <a:ln w="9525">
                              <a:gradFill flip="none" rotWithShape="1">
                                <a:gsLst>
                                  <a:gs pos="0">
                                    <a:schemeClr val="bg1"/>
                                  </a:gs>
                                  <a:gs pos="50000">
                                    <a:srgbClr val="B9D8EA">
                                      <a:lumMod val="100000"/>
                                    </a:srgbClr>
                                  </a:gs>
                                  <a:gs pos="100000">
                                    <a:schemeClr val="bg1"/>
                                  </a:gs>
                                </a:gsLst>
                                <a:lin ang="0" scaled="1"/>
                                <a:tileRect/>
                              </a:gradFill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</wp:anchor>
                </w:drawing>
              </mc:Choice>
              <mc:Fallback>
                <w:pict>
                  <v:line w14:anchorId="06F3EA0C" id="Straight Connector 1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2.5pt,13.05pt" to="222.75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">
                    <v:stroke joinstyle="miter"/>
                  </v:line>
                </w:pict>
              </mc:Fallback>
            </mc:AlternateContent>
          </w:r>
        </w:p>
        <w:p w14:paraId="678BE6D8" w14:textId="34A4D2AE" w:rsidR="006D5ABF" w:rsidRPr="006D5ABF" w:rsidRDefault="006D5ABF" w:rsidP="001E032C">
          <w:pPr>
            <w:pStyle w:val="Header"/>
            <w:rPr>
              <w:b/>
              <w:bCs/>
            </w:rPr>
          </w:pPr>
        </w:p>
      </w:tc>
      <w:tc>
        <w:tcPr>
          <w:tcW w:w="236" w:type="dxa"/>
          <w:tcBorders>
            <w:top w:val="single" w:sz="4" w:space="0" w:color="FFFFFF" w:themeColor="background1"/>
            <w:left w:val="single" w:sz="4" w:space="0" w:color="FFFFFF" w:themeColor="background1"/>
            <w:right w:val="single" w:sz="4" w:space="0" w:color="FFFFFF" w:themeColor="background1"/>
          </w:tcBorders>
          <w:vAlign w:val="center"/>
        </w:tcPr>
        <w:p w14:paraId="7D23E4F3" w14:textId="709D4D5C" w:rsidR="006D5ABF" w:rsidRPr="006D5ABF" w:rsidRDefault="006D5ABF" w:rsidP="006D5ABF">
          <w:pPr>
            <w:pStyle w:val="Header"/>
            <w:jc w:val="right"/>
            <w:rPr>
              <w:sz w:val="20"/>
              <w:szCs w:val="20"/>
            </w:rPr>
          </w:pPr>
        </w:p>
      </w:tc>
    </w:tr>
    <w:tr w:rsidR="00046A60" w14:paraId="29AD406E" w14:textId="77777777" w:rsidTr="00046A60">
      <w:trPr>
        <w:gridAfter w:val="1"/>
        <w:wAfter w:w="8" w:type="dxa"/>
        <w:trHeight w:val="215"/>
      </w:trPr>
      <w:tc>
        <w:tcPr>
          <w:tcW w:w="1705" w:type="dxa"/>
          <w:gridSpan w:val="2"/>
          <w:shd w:val="clear" w:color="auto" w:fill="D9D9D9" w:themeFill="background1" w:themeFillShade="D9"/>
          <w:vAlign w:val="center"/>
        </w:tcPr>
        <w:p w14:paraId="1EB8F164" w14:textId="3A65561C" w:rsidR="00046A60" w:rsidRPr="006D5ABF" w:rsidRDefault="00046A60" w:rsidP="006C722C">
          <w:pPr>
            <w:pStyle w:val="Head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Company Name:</w:t>
          </w:r>
        </w:p>
      </w:tc>
      <w:tc>
        <w:tcPr>
          <w:tcW w:w="9990" w:type="dxa"/>
          <w:vAlign w:val="center"/>
        </w:tcPr>
        <w:p w14:paraId="0625C851" w14:textId="77777777" w:rsidR="00046A60" w:rsidRPr="006C722C" w:rsidRDefault="00046A60" w:rsidP="006C722C">
          <w:pPr>
            <w:pStyle w:val="Header"/>
            <w:rPr>
              <w:sz w:val="20"/>
              <w:szCs w:val="20"/>
            </w:rPr>
          </w:pPr>
          <w:r w:rsidRPr="006C722C">
            <w:rPr>
              <w:sz w:val="20"/>
              <w:szCs w:val="20"/>
            </w:rPr>
            <w:t>&lt;&lt;company name&gt;&gt;</w:t>
          </w:r>
        </w:p>
      </w:tc>
      <w:tc>
        <w:tcPr>
          <w:tcW w:w="810" w:type="dxa"/>
          <w:shd w:val="clear" w:color="auto" w:fill="BFBFBF" w:themeFill="background1" w:themeFillShade="BF"/>
          <w:vAlign w:val="center"/>
        </w:tcPr>
        <w:p w14:paraId="72827036" w14:textId="6EC004A4" w:rsidR="00046A60" w:rsidRPr="00046A60" w:rsidRDefault="00046A60" w:rsidP="006C722C">
          <w:pPr>
            <w:pStyle w:val="Header"/>
            <w:rPr>
              <w:b/>
              <w:bCs/>
              <w:sz w:val="20"/>
              <w:szCs w:val="20"/>
            </w:rPr>
          </w:pPr>
          <w:r w:rsidRPr="00046A60">
            <w:rPr>
              <w:b/>
              <w:bCs/>
              <w:sz w:val="20"/>
              <w:szCs w:val="20"/>
            </w:rPr>
            <w:t xml:space="preserve">Audit: </w:t>
          </w:r>
        </w:p>
      </w:tc>
      <w:tc>
        <w:tcPr>
          <w:tcW w:w="1898" w:type="dxa"/>
          <w:gridSpan w:val="3"/>
          <w:vAlign w:val="center"/>
        </w:tcPr>
        <w:p w14:paraId="0F78D5C3" w14:textId="0442D243" w:rsidR="00046A60" w:rsidRPr="006C722C" w:rsidRDefault="00046A60" w:rsidP="006C722C">
          <w:pPr>
            <w:pStyle w:val="Header"/>
            <w:rPr>
              <w:sz w:val="20"/>
              <w:szCs w:val="20"/>
            </w:rPr>
          </w:pPr>
          <w:r>
            <w:rPr>
              <w:sz w:val="20"/>
              <w:szCs w:val="20"/>
            </w:rPr>
            <w:t>&lt;&lt;audit number&gt;&gt;</w:t>
          </w:r>
        </w:p>
      </w:tc>
    </w:tr>
    <w:tr w:rsidR="006C722C" w14:paraId="28DE6794" w14:textId="77777777" w:rsidTr="00046A60">
      <w:trPr>
        <w:trHeight w:val="215"/>
      </w:trPr>
      <w:tc>
        <w:tcPr>
          <w:tcW w:w="1705" w:type="dxa"/>
          <w:gridSpan w:val="2"/>
          <w:shd w:val="clear" w:color="auto" w:fill="D9D9D9" w:themeFill="background1" w:themeFillShade="D9"/>
          <w:vAlign w:val="center"/>
        </w:tcPr>
        <w:p w14:paraId="4CA1607F" w14:textId="65B3C3B2" w:rsidR="006C722C" w:rsidRPr="006D5ABF" w:rsidRDefault="006C722C" w:rsidP="006C722C">
          <w:pPr>
            <w:pStyle w:val="Head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Site Address(es):</w:t>
          </w:r>
        </w:p>
      </w:tc>
      <w:tc>
        <w:tcPr>
          <w:tcW w:w="12706" w:type="dxa"/>
          <w:gridSpan w:val="6"/>
          <w:vAlign w:val="center"/>
        </w:tcPr>
        <w:p w14:paraId="7DEA8432" w14:textId="35A8ACF6" w:rsidR="006C722C" w:rsidRPr="006C722C" w:rsidRDefault="006C722C" w:rsidP="006C722C">
          <w:pPr>
            <w:pStyle w:val="Header"/>
            <w:rPr>
              <w:sz w:val="20"/>
              <w:szCs w:val="20"/>
            </w:rPr>
          </w:pPr>
          <w:r w:rsidRPr="006C722C">
            <w:rPr>
              <w:sz w:val="20"/>
              <w:szCs w:val="20"/>
            </w:rPr>
            <w:t>&lt;&lt;street address, city, state/province postal code, country&gt;&gt;</w:t>
          </w:r>
        </w:p>
      </w:tc>
    </w:tr>
    <w:tr w:rsidR="0020253D" w14:paraId="2C27FF07" w14:textId="77777777" w:rsidTr="00046A60">
      <w:trPr>
        <w:trHeight w:val="215"/>
      </w:trPr>
      <w:tc>
        <w:tcPr>
          <w:tcW w:w="14411" w:type="dxa"/>
          <w:gridSpan w:val="8"/>
          <w:tcBorders>
            <w:left w:val="single" w:sz="4" w:space="0" w:color="FFFFFF" w:themeColor="background1"/>
            <w:right w:val="single" w:sz="4" w:space="0" w:color="FFFFFF" w:themeColor="background1"/>
          </w:tcBorders>
          <w:shd w:val="clear" w:color="auto" w:fill="FFFFFF" w:themeFill="background1"/>
          <w:vAlign w:val="center"/>
        </w:tcPr>
        <w:p w14:paraId="3BBBBBFF" w14:textId="77777777" w:rsidR="0020253D" w:rsidRPr="006C722C" w:rsidRDefault="0020253D" w:rsidP="006C722C">
          <w:pPr>
            <w:pStyle w:val="Header"/>
            <w:rPr>
              <w:sz w:val="20"/>
              <w:szCs w:val="20"/>
            </w:rPr>
          </w:pPr>
        </w:p>
      </w:tc>
    </w:tr>
    <w:tr w:rsidR="0020253D" w14:paraId="0A8D3F42" w14:textId="77777777" w:rsidTr="00046A60">
      <w:trPr>
        <w:trHeight w:val="215"/>
      </w:trPr>
      <w:tc>
        <w:tcPr>
          <w:tcW w:w="14411" w:type="dxa"/>
          <w:gridSpan w:val="8"/>
          <w:shd w:val="clear" w:color="auto" w:fill="F2F2F2" w:themeFill="background1" w:themeFillShade="F2"/>
          <w:vAlign w:val="center"/>
        </w:tcPr>
        <w:p w14:paraId="3940EB3C" w14:textId="078287A9" w:rsidR="0020253D" w:rsidRPr="006C722C" w:rsidRDefault="004E483B" w:rsidP="00FE31C4">
          <w:pPr>
            <w:pStyle w:val="Header"/>
            <w:numPr>
              <w:ilvl w:val="0"/>
              <w:numId w:val="1"/>
            </w:numPr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For any row that is not audited at a surveillance, mark the row with “N/E” for “not evaluated”. </w:t>
          </w:r>
        </w:p>
      </w:tc>
    </w:tr>
  </w:tbl>
  <w:p w14:paraId="674FCBC7" w14:textId="7506B0BE" w:rsidR="006D5ABF" w:rsidRDefault="006D5ABF" w:rsidP="006D5ABF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351E9" w14:textId="77777777" w:rsidR="004C7C2A" w:rsidRDefault="004C7C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E622A6"/>
    <w:multiLevelType w:val="hybridMultilevel"/>
    <w:tmpl w:val="0088AF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18276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CC4"/>
    <w:rsid w:val="000239F6"/>
    <w:rsid w:val="00046A60"/>
    <w:rsid w:val="00057869"/>
    <w:rsid w:val="00080304"/>
    <w:rsid w:val="00151A15"/>
    <w:rsid w:val="001E032C"/>
    <w:rsid w:val="0020253D"/>
    <w:rsid w:val="0020688B"/>
    <w:rsid w:val="00245B25"/>
    <w:rsid w:val="00332384"/>
    <w:rsid w:val="00354979"/>
    <w:rsid w:val="004C7C2A"/>
    <w:rsid w:val="004E483B"/>
    <w:rsid w:val="005E4566"/>
    <w:rsid w:val="006C722C"/>
    <w:rsid w:val="006D5ABF"/>
    <w:rsid w:val="00713834"/>
    <w:rsid w:val="007B6785"/>
    <w:rsid w:val="007D5CC4"/>
    <w:rsid w:val="00946ADB"/>
    <w:rsid w:val="00AA7DAB"/>
    <w:rsid w:val="00B13C8D"/>
    <w:rsid w:val="00BB215C"/>
    <w:rsid w:val="00BE6CEC"/>
    <w:rsid w:val="00C515A6"/>
    <w:rsid w:val="00CD7F1A"/>
    <w:rsid w:val="00D20489"/>
    <w:rsid w:val="00DB1F6B"/>
    <w:rsid w:val="00F371D9"/>
    <w:rsid w:val="00FC1D7B"/>
    <w:rsid w:val="00FE0437"/>
    <w:rsid w:val="00FE3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3D7026CF"/>
  <w15:chartTrackingRefBased/>
  <w15:docId w15:val="{2BC7A269-B426-4705-97B6-6F15C7BCD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5C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D5A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5ABF"/>
  </w:style>
  <w:style w:type="paragraph" w:styleId="Footer">
    <w:name w:val="footer"/>
    <w:basedOn w:val="Normal"/>
    <w:link w:val="FooterChar"/>
    <w:unhideWhenUsed/>
    <w:rsid w:val="006D5A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6D5A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856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C2ACA15D92B44894C627CE44179373" ma:contentTypeVersion="4" ma:contentTypeDescription="Create a new document." ma:contentTypeScope="" ma:versionID="8f84e81802a9b565f9294cc9bb90a346">
  <xsd:schema xmlns:xsd="http://www.w3.org/2001/XMLSchema" xmlns:xs="http://www.w3.org/2001/XMLSchema" xmlns:p="http://schemas.microsoft.com/office/2006/metadata/properties" xmlns:ns2="4f9256db-56f8-4b42-8de0-aec32659c952" targetNamespace="http://schemas.microsoft.com/office/2006/metadata/properties" ma:root="true" ma:fieldsID="d5b8473678110e94754457f6e1f46f5f" ns2:_="">
    <xsd:import namespace="4f9256db-56f8-4b42-8de0-aec32659c9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256db-56f8-4b42-8de0-aec32659c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03C6356-C8C5-40B5-84AD-216ADE41817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D39147-8C66-448C-BE73-02FBD5A8DF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9256db-56f8-4b42-8de0-aec32659c9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F5F5BA-49A9-412F-89B9-FAC6F9138F6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Brock</dc:creator>
  <cp:keywords/>
  <dc:description/>
  <cp:lastModifiedBy>Dale McCune</cp:lastModifiedBy>
  <cp:revision>7</cp:revision>
  <dcterms:created xsi:type="dcterms:W3CDTF">2021-02-22T21:02:00Z</dcterms:created>
  <dcterms:modified xsi:type="dcterms:W3CDTF">2025-07-22T12:34:00Z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0x010100F3C2ACA15D92B44894C627CE44179373</vt:lpwstr>
  </property>
  <property fmtid="{D5CDD505-2E9C-101B-9397-08002B2CF9AE}" pid="3" name="Order">
    <vt:r8>8400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