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5"/>
        <w:gridCol w:w="1080"/>
        <w:gridCol w:w="1080"/>
        <w:gridCol w:w="2250"/>
        <w:gridCol w:w="1620"/>
        <w:gridCol w:w="4765"/>
      </w:tblGrid>
      <w:tr w:rsidR="00AF099F" w14:paraId="3F2A74CA" w14:textId="77777777" w:rsidTr="00AF099F">
        <w:tc>
          <w:tcPr>
            <w:tcW w:w="3595" w:type="dxa"/>
            <w:shd w:val="clear" w:color="auto" w:fill="BFBFBF" w:themeFill="background1" w:themeFillShade="BF"/>
            <w:vAlign w:val="center"/>
          </w:tcPr>
          <w:p w14:paraId="0B9B394B" w14:textId="77777777" w:rsidR="00AB431C" w:rsidRPr="0020688B" w:rsidRDefault="00AB431C" w:rsidP="00AB431C">
            <w:pPr>
              <w:jc w:val="center"/>
              <w:rPr>
                <w:b/>
                <w:bCs/>
                <w:sz w:val="20"/>
                <w:szCs w:val="20"/>
              </w:rPr>
            </w:pPr>
            <w:r w:rsidRPr="0020688B">
              <w:rPr>
                <w:b/>
                <w:bCs/>
                <w:sz w:val="20"/>
                <w:szCs w:val="20"/>
              </w:rPr>
              <w:t>Standard Elements for Review</w:t>
            </w:r>
          </w:p>
        </w:tc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5CF19EE7" w14:textId="77777777" w:rsidR="00AB431C" w:rsidRPr="0020688B" w:rsidRDefault="00AB431C" w:rsidP="00AB431C">
            <w:pPr>
              <w:jc w:val="center"/>
              <w:rPr>
                <w:b/>
                <w:bCs/>
                <w:sz w:val="20"/>
                <w:szCs w:val="20"/>
              </w:rPr>
            </w:pPr>
            <w:r w:rsidRPr="0020688B">
              <w:rPr>
                <w:b/>
                <w:bCs/>
                <w:sz w:val="20"/>
                <w:szCs w:val="20"/>
              </w:rPr>
              <w:t>ISO 27001 reference</w:t>
            </w:r>
          </w:p>
        </w:tc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081C6694" w14:textId="55C2DB5E" w:rsidR="00AB431C" w:rsidRPr="0020688B" w:rsidRDefault="00AB431C" w:rsidP="00AB431C">
            <w:pPr>
              <w:jc w:val="center"/>
              <w:rPr>
                <w:b/>
                <w:bCs/>
                <w:sz w:val="20"/>
                <w:szCs w:val="20"/>
              </w:rPr>
            </w:pPr>
            <w:r w:rsidRPr="0020688B">
              <w:rPr>
                <w:b/>
                <w:bCs/>
                <w:sz w:val="20"/>
                <w:szCs w:val="20"/>
              </w:rPr>
              <w:t>ISO 27</w:t>
            </w:r>
            <w:r>
              <w:rPr>
                <w:b/>
                <w:bCs/>
                <w:sz w:val="20"/>
                <w:szCs w:val="20"/>
              </w:rPr>
              <w:t>7</w:t>
            </w:r>
            <w:r w:rsidRPr="0020688B">
              <w:rPr>
                <w:b/>
                <w:bCs/>
                <w:sz w:val="20"/>
                <w:szCs w:val="20"/>
              </w:rPr>
              <w:t>01 reference</w:t>
            </w:r>
          </w:p>
        </w:tc>
        <w:tc>
          <w:tcPr>
            <w:tcW w:w="2250" w:type="dxa"/>
            <w:shd w:val="clear" w:color="auto" w:fill="BFBFBF" w:themeFill="background1" w:themeFillShade="BF"/>
            <w:vAlign w:val="center"/>
          </w:tcPr>
          <w:p w14:paraId="3C69E7A6" w14:textId="4E4354E3" w:rsidR="00AB431C" w:rsidRPr="0020688B" w:rsidRDefault="00AB431C" w:rsidP="00AB431C">
            <w:pPr>
              <w:jc w:val="center"/>
              <w:rPr>
                <w:b/>
                <w:bCs/>
                <w:sz w:val="20"/>
                <w:szCs w:val="20"/>
              </w:rPr>
            </w:pPr>
            <w:r w:rsidRPr="0020688B">
              <w:rPr>
                <w:b/>
                <w:bCs/>
                <w:sz w:val="20"/>
                <w:szCs w:val="20"/>
              </w:rPr>
              <w:t>Client Process Name</w:t>
            </w:r>
          </w:p>
        </w:tc>
        <w:tc>
          <w:tcPr>
            <w:tcW w:w="1620" w:type="dxa"/>
            <w:shd w:val="clear" w:color="auto" w:fill="BFBFBF" w:themeFill="background1" w:themeFillShade="BF"/>
            <w:vAlign w:val="center"/>
          </w:tcPr>
          <w:p w14:paraId="45E89C14" w14:textId="77777777" w:rsidR="00AB431C" w:rsidRPr="0020688B" w:rsidRDefault="00AB431C" w:rsidP="00AB431C">
            <w:pPr>
              <w:jc w:val="center"/>
              <w:rPr>
                <w:b/>
                <w:bCs/>
                <w:sz w:val="20"/>
                <w:szCs w:val="20"/>
              </w:rPr>
            </w:pPr>
            <w:r w:rsidRPr="0020688B">
              <w:rPr>
                <w:b/>
                <w:bCs/>
                <w:sz w:val="20"/>
                <w:szCs w:val="20"/>
              </w:rPr>
              <w:t>Process</w:t>
            </w:r>
            <w:r>
              <w:rPr>
                <w:b/>
                <w:bCs/>
                <w:sz w:val="20"/>
                <w:szCs w:val="20"/>
              </w:rPr>
              <w:t xml:space="preserve"> / Risk</w:t>
            </w:r>
            <w:r w:rsidRPr="0020688B">
              <w:rPr>
                <w:b/>
                <w:bCs/>
                <w:sz w:val="20"/>
                <w:szCs w:val="20"/>
              </w:rPr>
              <w:t xml:space="preserve"> Owner</w:t>
            </w:r>
          </w:p>
        </w:tc>
        <w:tc>
          <w:tcPr>
            <w:tcW w:w="4765" w:type="dxa"/>
            <w:shd w:val="clear" w:color="auto" w:fill="BFBFBF" w:themeFill="background1" w:themeFillShade="BF"/>
            <w:vAlign w:val="center"/>
          </w:tcPr>
          <w:p w14:paraId="07B87DC4" w14:textId="77777777" w:rsidR="00AB431C" w:rsidRPr="0020688B" w:rsidRDefault="00AB431C" w:rsidP="00AB431C">
            <w:pPr>
              <w:jc w:val="center"/>
              <w:rPr>
                <w:b/>
                <w:bCs/>
                <w:sz w:val="20"/>
                <w:szCs w:val="20"/>
              </w:rPr>
            </w:pPr>
            <w:r w:rsidRPr="0020688B">
              <w:rPr>
                <w:b/>
                <w:bCs/>
                <w:sz w:val="20"/>
                <w:szCs w:val="20"/>
              </w:rPr>
              <w:t>Evidence</w:t>
            </w:r>
          </w:p>
          <w:p w14:paraId="4BBD7B27" w14:textId="77777777" w:rsidR="00AB431C" w:rsidRPr="0020688B" w:rsidRDefault="00AB431C" w:rsidP="00AB431C">
            <w:pPr>
              <w:jc w:val="center"/>
              <w:rPr>
                <w:i/>
                <w:iCs/>
                <w:sz w:val="20"/>
                <w:szCs w:val="20"/>
              </w:rPr>
            </w:pPr>
            <w:r w:rsidRPr="0020688B">
              <w:rPr>
                <w:i/>
                <w:iCs/>
                <w:sz w:val="16"/>
                <w:szCs w:val="16"/>
              </w:rPr>
              <w:t>Policy and procedure documents, interviews, observations</w:t>
            </w:r>
          </w:p>
        </w:tc>
      </w:tr>
      <w:tr w:rsidR="00AB431C" w14:paraId="5AD46494" w14:textId="77777777" w:rsidTr="0027454F">
        <w:tc>
          <w:tcPr>
            <w:tcW w:w="14390" w:type="dxa"/>
            <w:gridSpan w:val="6"/>
            <w:shd w:val="clear" w:color="auto" w:fill="D9D9D9" w:themeFill="background1" w:themeFillShade="D9"/>
          </w:tcPr>
          <w:p w14:paraId="5ACF3941" w14:textId="4497F4A3" w:rsidR="00AB431C" w:rsidRPr="0020253D" w:rsidRDefault="00AB431C" w:rsidP="005461DF">
            <w:pPr>
              <w:rPr>
                <w:b/>
                <w:bCs/>
                <w:color w:val="E7E6E6" w:themeColor="background2"/>
                <w:sz w:val="20"/>
                <w:szCs w:val="20"/>
              </w:rPr>
            </w:pPr>
            <w:r w:rsidRPr="0020253D">
              <w:rPr>
                <w:b/>
                <w:bCs/>
                <w:sz w:val="20"/>
                <w:szCs w:val="20"/>
              </w:rPr>
              <w:t>Context of the Organization</w:t>
            </w:r>
          </w:p>
        </w:tc>
      </w:tr>
      <w:tr w:rsidR="00AF099F" w14:paraId="010A7150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2123662C" w14:textId="77777777" w:rsidR="00AB431C" w:rsidRPr="0020253D" w:rsidRDefault="00AB431C" w:rsidP="00AB431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20253D">
              <w:rPr>
                <w:rFonts w:ascii="Calibri" w:hAnsi="Calibri" w:cs="Calibri"/>
                <w:color w:val="000000"/>
                <w:sz w:val="18"/>
                <w:szCs w:val="18"/>
              </w:rPr>
              <w:t>Organizational context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61368BE" w14:textId="77777777" w:rsidR="00AB431C" w:rsidRPr="0020253D" w:rsidRDefault="00AB431C" w:rsidP="00AB431C">
            <w:pPr>
              <w:jc w:val="center"/>
              <w:rPr>
                <w:sz w:val="18"/>
                <w:szCs w:val="18"/>
              </w:rPr>
            </w:pPr>
            <w:r w:rsidRPr="0020253D">
              <w:rPr>
                <w:sz w:val="18"/>
                <w:szCs w:val="18"/>
              </w:rPr>
              <w:t>4.1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59DE669" w14:textId="764120B1" w:rsidR="00AB431C" w:rsidRPr="00AB431C" w:rsidRDefault="00AB431C" w:rsidP="00AB431C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- </w:t>
            </w:r>
            <w:r w:rsidRPr="00AB431C">
              <w:rPr>
                <w:b/>
                <w:bCs/>
                <w:sz w:val="18"/>
                <w:szCs w:val="18"/>
              </w:rPr>
              <w:t>5.2.1</w:t>
            </w:r>
            <w:r>
              <w:rPr>
                <w:b/>
                <w:bCs/>
                <w:sz w:val="18"/>
                <w:szCs w:val="18"/>
              </w:rPr>
              <w:t xml:space="preserve"> -</w:t>
            </w:r>
          </w:p>
        </w:tc>
        <w:tc>
          <w:tcPr>
            <w:tcW w:w="2250" w:type="dxa"/>
            <w:shd w:val="clear" w:color="auto" w:fill="FFFFFF" w:themeFill="background1"/>
            <w:vAlign w:val="center"/>
          </w:tcPr>
          <w:p w14:paraId="11A63B29" w14:textId="15CFF2AF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FFFFFF" w:themeFill="background1"/>
            <w:vAlign w:val="center"/>
          </w:tcPr>
          <w:p w14:paraId="31384A38" w14:textId="77777777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shd w:val="clear" w:color="auto" w:fill="FFFFFF" w:themeFill="background1"/>
            <w:vAlign w:val="center"/>
          </w:tcPr>
          <w:p w14:paraId="57841445" w14:textId="77777777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</w:tr>
      <w:tr w:rsidR="00AF099F" w14:paraId="3EDE378F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08A9C02A" w14:textId="77777777" w:rsidR="00AB431C" w:rsidRPr="0020253D" w:rsidRDefault="00AB431C" w:rsidP="00AB431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Interested parties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733DC447" w14:textId="77777777" w:rsidR="00AB431C" w:rsidRPr="0020253D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4.2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289CCAAB" w14:textId="44FE784A" w:rsidR="00AB431C" w:rsidRPr="00AB431C" w:rsidRDefault="00AB431C" w:rsidP="00AB431C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- </w:t>
            </w:r>
            <w:r w:rsidRPr="00AB431C">
              <w:rPr>
                <w:b/>
                <w:bCs/>
                <w:sz w:val="18"/>
                <w:szCs w:val="18"/>
              </w:rPr>
              <w:t>5.2.2</w:t>
            </w:r>
            <w:r>
              <w:rPr>
                <w:b/>
                <w:bCs/>
                <w:sz w:val="18"/>
                <w:szCs w:val="18"/>
              </w:rPr>
              <w:t xml:space="preserve"> -</w:t>
            </w:r>
          </w:p>
        </w:tc>
        <w:tc>
          <w:tcPr>
            <w:tcW w:w="2250" w:type="dxa"/>
            <w:shd w:val="clear" w:color="auto" w:fill="FFFFFF" w:themeFill="background1"/>
            <w:vAlign w:val="center"/>
          </w:tcPr>
          <w:p w14:paraId="239FC5E7" w14:textId="759D24E1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FFFFFF" w:themeFill="background1"/>
            <w:vAlign w:val="center"/>
          </w:tcPr>
          <w:p w14:paraId="4377F294" w14:textId="77777777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shd w:val="clear" w:color="auto" w:fill="FFFFFF" w:themeFill="background1"/>
            <w:vAlign w:val="center"/>
          </w:tcPr>
          <w:p w14:paraId="6BA1F26D" w14:textId="77777777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</w:tr>
      <w:tr w:rsidR="00AF099F" w14:paraId="4C826C5A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6E063B71" w14:textId="77777777" w:rsidR="00AB431C" w:rsidRDefault="00AB431C" w:rsidP="00AB431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Scope of the IS management system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00235DBC" w14:textId="77777777" w:rsidR="00AB431C" w:rsidRPr="0020253D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4.3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06A951B3" w14:textId="049A8218" w:rsidR="00AB431C" w:rsidRPr="00AB431C" w:rsidRDefault="00AB431C" w:rsidP="00AB431C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- </w:t>
            </w:r>
            <w:r w:rsidRPr="00AB431C">
              <w:rPr>
                <w:b/>
                <w:bCs/>
                <w:sz w:val="18"/>
                <w:szCs w:val="18"/>
              </w:rPr>
              <w:t>5.2.3</w:t>
            </w:r>
            <w:r>
              <w:rPr>
                <w:b/>
                <w:bCs/>
                <w:sz w:val="18"/>
                <w:szCs w:val="18"/>
              </w:rPr>
              <w:t xml:space="preserve"> -</w:t>
            </w:r>
          </w:p>
        </w:tc>
        <w:tc>
          <w:tcPr>
            <w:tcW w:w="2250" w:type="dxa"/>
            <w:shd w:val="clear" w:color="auto" w:fill="FFFFFF" w:themeFill="background1"/>
            <w:vAlign w:val="center"/>
          </w:tcPr>
          <w:p w14:paraId="67CF9630" w14:textId="2217D093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FFFFFF" w:themeFill="background1"/>
            <w:vAlign w:val="center"/>
          </w:tcPr>
          <w:p w14:paraId="21C1A5AE" w14:textId="77777777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shd w:val="clear" w:color="auto" w:fill="FFFFFF" w:themeFill="background1"/>
            <w:vAlign w:val="center"/>
          </w:tcPr>
          <w:p w14:paraId="1CFDB7D7" w14:textId="77777777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</w:tr>
      <w:tr w:rsidR="00AF099F" w14:paraId="248EE8B1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428389D8" w14:textId="77777777" w:rsidR="00AB431C" w:rsidRDefault="00AB431C" w:rsidP="00AB431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Establishing an IS management system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4B4BF271" w14:textId="77777777" w:rsidR="00AB431C" w:rsidRPr="0020253D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4.4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02EF1897" w14:textId="32D4FF37" w:rsidR="00AB431C" w:rsidRPr="00AB431C" w:rsidRDefault="00AB431C" w:rsidP="00AB431C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- </w:t>
            </w:r>
            <w:r w:rsidRPr="00AB431C">
              <w:rPr>
                <w:b/>
                <w:bCs/>
                <w:sz w:val="18"/>
                <w:szCs w:val="18"/>
              </w:rPr>
              <w:t>5.2.4</w:t>
            </w:r>
            <w:r w:rsidR="00401C91">
              <w:rPr>
                <w:b/>
                <w:bCs/>
                <w:sz w:val="18"/>
                <w:szCs w:val="18"/>
              </w:rPr>
              <w:t xml:space="preserve"> -</w:t>
            </w:r>
          </w:p>
        </w:tc>
        <w:tc>
          <w:tcPr>
            <w:tcW w:w="2250" w:type="dxa"/>
            <w:shd w:val="clear" w:color="auto" w:fill="FFFFFF" w:themeFill="background1"/>
            <w:vAlign w:val="center"/>
          </w:tcPr>
          <w:p w14:paraId="3BA0C420" w14:textId="28AFFFA5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FFFFFF" w:themeFill="background1"/>
            <w:vAlign w:val="center"/>
          </w:tcPr>
          <w:p w14:paraId="2190C8C2" w14:textId="77777777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shd w:val="clear" w:color="auto" w:fill="FFFFFF" w:themeFill="background1"/>
            <w:vAlign w:val="center"/>
          </w:tcPr>
          <w:p w14:paraId="4A7278BE" w14:textId="77777777" w:rsidR="00AB431C" w:rsidRPr="004E483B" w:rsidRDefault="00AB431C" w:rsidP="00AB431C">
            <w:pPr>
              <w:rPr>
                <w:sz w:val="18"/>
                <w:szCs w:val="18"/>
              </w:rPr>
            </w:pPr>
          </w:p>
        </w:tc>
      </w:tr>
      <w:tr w:rsidR="00AB431C" w14:paraId="1B591E91" w14:textId="77777777" w:rsidTr="00B20427">
        <w:tc>
          <w:tcPr>
            <w:tcW w:w="14390" w:type="dxa"/>
            <w:gridSpan w:val="6"/>
            <w:shd w:val="clear" w:color="auto" w:fill="D9D9D9" w:themeFill="background1" w:themeFillShade="D9"/>
          </w:tcPr>
          <w:p w14:paraId="198195B6" w14:textId="298EFC73" w:rsidR="00AB431C" w:rsidRPr="007D5CC4" w:rsidRDefault="00AB431C" w:rsidP="005461DF">
            <w:pPr>
              <w:rPr>
                <w:b/>
                <w:bCs/>
                <w:sz w:val="20"/>
                <w:szCs w:val="20"/>
              </w:rPr>
            </w:pPr>
            <w:r w:rsidRPr="007D5CC4">
              <w:rPr>
                <w:b/>
                <w:bCs/>
                <w:sz w:val="20"/>
                <w:szCs w:val="20"/>
              </w:rPr>
              <w:t>Leadership</w:t>
            </w:r>
          </w:p>
        </w:tc>
      </w:tr>
      <w:tr w:rsidR="00AF099F" w14:paraId="2965E947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44F66409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Leadership and 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c</w:t>
            </w: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ommitment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3B68926C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5.1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55E9EE92" w14:textId="49965F13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5.3.1</w:t>
            </w:r>
          </w:p>
        </w:tc>
        <w:tc>
          <w:tcPr>
            <w:tcW w:w="2250" w:type="dxa"/>
            <w:vAlign w:val="center"/>
          </w:tcPr>
          <w:p w14:paraId="35C61B51" w14:textId="1D5B62CC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0C12C35A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46DD0DC4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50639576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45B310CD" w14:textId="77777777" w:rsidR="00AB431C" w:rsidRPr="007D5CC4" w:rsidRDefault="00AB431C" w:rsidP="005461D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Policy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0198514F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5.2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5A7391C7" w14:textId="6F262F87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5.3.2</w:t>
            </w:r>
          </w:p>
        </w:tc>
        <w:tc>
          <w:tcPr>
            <w:tcW w:w="2250" w:type="dxa"/>
            <w:vAlign w:val="center"/>
          </w:tcPr>
          <w:p w14:paraId="4B73E617" w14:textId="0A72354D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384EE882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463A9499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52CBFA7D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1769AE94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Organization roles and responsibilities 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4C5B2E05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5.3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58A173F5" w14:textId="29E348C9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5.3.3</w:t>
            </w:r>
          </w:p>
        </w:tc>
        <w:tc>
          <w:tcPr>
            <w:tcW w:w="2250" w:type="dxa"/>
            <w:vAlign w:val="center"/>
          </w:tcPr>
          <w:p w14:paraId="61014FE1" w14:textId="1EAC7216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0A625152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78D65D73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B431C" w14:paraId="4777BC20" w14:textId="77777777" w:rsidTr="004E5E82">
        <w:tc>
          <w:tcPr>
            <w:tcW w:w="14390" w:type="dxa"/>
            <w:gridSpan w:val="6"/>
            <w:shd w:val="clear" w:color="auto" w:fill="D9D9D9" w:themeFill="background1" w:themeFillShade="D9"/>
          </w:tcPr>
          <w:p w14:paraId="76557508" w14:textId="44EA6029" w:rsidR="00AB431C" w:rsidRDefault="00AB431C" w:rsidP="005461DF">
            <w:r w:rsidRPr="007D5CC4">
              <w:rPr>
                <w:b/>
                <w:bCs/>
                <w:sz w:val="20"/>
                <w:szCs w:val="20"/>
              </w:rPr>
              <w:t>Planning</w:t>
            </w:r>
          </w:p>
        </w:tc>
      </w:tr>
      <w:tr w:rsidR="00AF099F" w14:paraId="4DDF3552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5778FA28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General 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a</w:t>
            </w: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ctions to address risks and opportunities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5721A4E6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6.1.1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38807954" w14:textId="66FB1717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5.4.1.1</w:t>
            </w:r>
          </w:p>
        </w:tc>
        <w:tc>
          <w:tcPr>
            <w:tcW w:w="2250" w:type="dxa"/>
            <w:vAlign w:val="center"/>
          </w:tcPr>
          <w:p w14:paraId="40BFF9A0" w14:textId="075DE756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1FD84273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4679E8A7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71EDF76D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070D5ECA" w14:textId="77777777" w:rsidR="00AB431C" w:rsidRPr="007D5CC4" w:rsidRDefault="00AB431C" w:rsidP="00AB431C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IS risk assessment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26FA1040" w14:textId="77777777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6.1.2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33F8EA97" w14:textId="0068E338" w:rsidR="00AB431C" w:rsidRPr="00AB431C" w:rsidRDefault="00401C91" w:rsidP="00AB431C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- </w:t>
            </w:r>
            <w:r w:rsidR="00AB431C" w:rsidRPr="00AB431C">
              <w:rPr>
                <w:b/>
                <w:bCs/>
                <w:sz w:val="18"/>
                <w:szCs w:val="18"/>
              </w:rPr>
              <w:t>5.4.1.2</w:t>
            </w:r>
            <w:r>
              <w:rPr>
                <w:b/>
                <w:bCs/>
                <w:sz w:val="18"/>
                <w:szCs w:val="18"/>
              </w:rPr>
              <w:t xml:space="preserve"> -</w:t>
            </w:r>
          </w:p>
        </w:tc>
        <w:tc>
          <w:tcPr>
            <w:tcW w:w="2250" w:type="dxa"/>
            <w:vAlign w:val="center"/>
          </w:tcPr>
          <w:p w14:paraId="624E28CF" w14:textId="33BB5000" w:rsidR="00AB431C" w:rsidRPr="007D5CC4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6B808AED" w14:textId="77777777" w:rsidR="00AB431C" w:rsidRPr="007D5CC4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3D5E9E5C" w14:textId="77777777" w:rsidR="00AB431C" w:rsidRPr="007D5CC4" w:rsidRDefault="00AB431C" w:rsidP="00AB431C">
            <w:pPr>
              <w:rPr>
                <w:sz w:val="18"/>
                <w:szCs w:val="18"/>
              </w:rPr>
            </w:pPr>
          </w:p>
        </w:tc>
      </w:tr>
      <w:tr w:rsidR="00AF099F" w14:paraId="7A1CBB06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5139FFCA" w14:textId="77777777" w:rsidR="00AB431C" w:rsidRPr="007D5CC4" w:rsidRDefault="00AB431C" w:rsidP="00AB431C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IS risk treatment process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3916D781" w14:textId="77777777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6.1.3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2110496" w14:textId="3BF02A59" w:rsidR="00AB431C" w:rsidRPr="00AB431C" w:rsidRDefault="00401C91" w:rsidP="00AB431C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- </w:t>
            </w:r>
            <w:r w:rsidR="00AB431C" w:rsidRPr="00AB431C">
              <w:rPr>
                <w:b/>
                <w:bCs/>
                <w:sz w:val="18"/>
                <w:szCs w:val="18"/>
              </w:rPr>
              <w:t>5.4.1</w:t>
            </w:r>
            <w:r w:rsidR="00AF099F">
              <w:rPr>
                <w:b/>
                <w:bCs/>
                <w:sz w:val="18"/>
                <w:szCs w:val="18"/>
              </w:rPr>
              <w:t>.</w:t>
            </w:r>
            <w:r w:rsidR="00AB431C" w:rsidRPr="00AB431C">
              <w:rPr>
                <w:b/>
                <w:bCs/>
                <w:sz w:val="18"/>
                <w:szCs w:val="18"/>
              </w:rPr>
              <w:t>3</w:t>
            </w:r>
            <w:r>
              <w:rPr>
                <w:b/>
                <w:bCs/>
                <w:sz w:val="18"/>
                <w:szCs w:val="18"/>
              </w:rPr>
              <w:t xml:space="preserve"> -</w:t>
            </w:r>
          </w:p>
        </w:tc>
        <w:tc>
          <w:tcPr>
            <w:tcW w:w="2250" w:type="dxa"/>
            <w:vAlign w:val="center"/>
          </w:tcPr>
          <w:p w14:paraId="3C5631A7" w14:textId="6F4C6D7B" w:rsidR="00AB431C" w:rsidRPr="007D5CC4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51BB9993" w14:textId="77777777" w:rsidR="00AB431C" w:rsidRPr="007D5CC4" w:rsidRDefault="00AB431C" w:rsidP="00AB431C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24FF884D" w14:textId="77777777" w:rsidR="00AB431C" w:rsidRPr="007D5CC4" w:rsidRDefault="00AB431C" w:rsidP="00AB431C">
            <w:pPr>
              <w:rPr>
                <w:sz w:val="18"/>
                <w:szCs w:val="18"/>
              </w:rPr>
            </w:pPr>
          </w:p>
        </w:tc>
      </w:tr>
      <w:tr w:rsidR="00AF099F" w14:paraId="7C657BB2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3B3FD934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Information Security Objectives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1B7C7BD5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6.2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454C01C9" w14:textId="008AEE7F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5.4.2</w:t>
            </w:r>
          </w:p>
        </w:tc>
        <w:tc>
          <w:tcPr>
            <w:tcW w:w="2250" w:type="dxa"/>
            <w:vAlign w:val="center"/>
          </w:tcPr>
          <w:p w14:paraId="11A748FD" w14:textId="41E9E6E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59A7C4A3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142F79EF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B431C" w14:paraId="364EDFFC" w14:textId="77777777" w:rsidTr="003A5433">
        <w:tc>
          <w:tcPr>
            <w:tcW w:w="14390" w:type="dxa"/>
            <w:gridSpan w:val="6"/>
            <w:shd w:val="clear" w:color="auto" w:fill="D9D9D9" w:themeFill="background1" w:themeFillShade="D9"/>
          </w:tcPr>
          <w:p w14:paraId="5C474C81" w14:textId="0FED5C02" w:rsidR="00AB431C" w:rsidRDefault="00AB431C" w:rsidP="005461DF">
            <w:r w:rsidRPr="007D5CC4">
              <w:rPr>
                <w:b/>
                <w:bCs/>
                <w:sz w:val="20"/>
                <w:szCs w:val="20"/>
              </w:rPr>
              <w:t>Support</w:t>
            </w:r>
          </w:p>
        </w:tc>
      </w:tr>
      <w:tr w:rsidR="00AF099F" w14:paraId="48C03FB0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0AF38856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Resources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3BC21127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7.1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33A97986" w14:textId="392554C0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5.5.1</w:t>
            </w:r>
          </w:p>
        </w:tc>
        <w:tc>
          <w:tcPr>
            <w:tcW w:w="2250" w:type="dxa"/>
            <w:vAlign w:val="center"/>
          </w:tcPr>
          <w:p w14:paraId="1F18CAB4" w14:textId="3D424DA5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15252473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4CF40713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7494F3D0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12583056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Competence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5C430E36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7.2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4F6B7001" w14:textId="3A8F1DBB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5.5.2</w:t>
            </w:r>
          </w:p>
        </w:tc>
        <w:tc>
          <w:tcPr>
            <w:tcW w:w="2250" w:type="dxa"/>
            <w:vAlign w:val="center"/>
          </w:tcPr>
          <w:p w14:paraId="13850596" w14:textId="07A7E792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71340868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74337178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77D79331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115A7012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Awareness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558A1F9B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7.3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1AEC8026" w14:textId="3FE40B75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5.5.3</w:t>
            </w:r>
          </w:p>
        </w:tc>
        <w:tc>
          <w:tcPr>
            <w:tcW w:w="2250" w:type="dxa"/>
            <w:vAlign w:val="center"/>
          </w:tcPr>
          <w:p w14:paraId="2EEB5893" w14:textId="67B4B765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15B1BC06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5E86E3A1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1A7A4E01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2436BABC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Communication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2A6828E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7.4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DD76014" w14:textId="4912FDF2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5.5.4</w:t>
            </w:r>
          </w:p>
        </w:tc>
        <w:tc>
          <w:tcPr>
            <w:tcW w:w="2250" w:type="dxa"/>
            <w:vAlign w:val="center"/>
          </w:tcPr>
          <w:p w14:paraId="28EB6DA2" w14:textId="7DFCFF34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6AD9B6D7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3D4851E3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3564C86D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610F3C5A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Documented information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208B272F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7.5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2EBA5C3D" w14:textId="673BDB40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5.5.5</w:t>
            </w:r>
          </w:p>
        </w:tc>
        <w:tc>
          <w:tcPr>
            <w:tcW w:w="2250" w:type="dxa"/>
            <w:vAlign w:val="center"/>
          </w:tcPr>
          <w:p w14:paraId="156AEB6D" w14:textId="7A8DD892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41D674A9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5B465CD9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B431C" w14:paraId="51AC4133" w14:textId="77777777" w:rsidTr="006F1470">
        <w:tc>
          <w:tcPr>
            <w:tcW w:w="14390" w:type="dxa"/>
            <w:gridSpan w:val="6"/>
            <w:shd w:val="clear" w:color="auto" w:fill="D9D9D9" w:themeFill="background1" w:themeFillShade="D9"/>
          </w:tcPr>
          <w:p w14:paraId="7669BE08" w14:textId="3E716C19" w:rsidR="00AB431C" w:rsidRDefault="00AB431C" w:rsidP="005461DF">
            <w:r w:rsidRPr="007D5CC4">
              <w:rPr>
                <w:b/>
                <w:bCs/>
                <w:sz w:val="20"/>
                <w:szCs w:val="20"/>
              </w:rPr>
              <w:t>Operation</w:t>
            </w:r>
          </w:p>
        </w:tc>
      </w:tr>
      <w:tr w:rsidR="00AF099F" w14:paraId="44BEAF91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584E2AF3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Operational planning and control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49D29BEC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8.1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38D1347" w14:textId="76BB6B78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5.6.1</w:t>
            </w:r>
          </w:p>
        </w:tc>
        <w:tc>
          <w:tcPr>
            <w:tcW w:w="2250" w:type="dxa"/>
            <w:vAlign w:val="center"/>
          </w:tcPr>
          <w:p w14:paraId="2FB478F0" w14:textId="3DD65BD0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39905E9D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728A7530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1B8EC395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626234B3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IS risk assessment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C8CADDC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8.2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D626862" w14:textId="463BC11D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5.6.2</w:t>
            </w:r>
          </w:p>
        </w:tc>
        <w:tc>
          <w:tcPr>
            <w:tcW w:w="2250" w:type="dxa"/>
            <w:vAlign w:val="center"/>
          </w:tcPr>
          <w:p w14:paraId="6BF6D445" w14:textId="36296708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773A44F0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11739E5B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26BE5025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4EF1D949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IS risk treatment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2F299B2A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8.3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2EAAC954" w14:textId="294E6B12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5.6.3</w:t>
            </w:r>
          </w:p>
        </w:tc>
        <w:tc>
          <w:tcPr>
            <w:tcW w:w="2250" w:type="dxa"/>
            <w:vAlign w:val="center"/>
          </w:tcPr>
          <w:p w14:paraId="6A326555" w14:textId="734B6691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2A666E3C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369FAD0B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B431C" w14:paraId="46A04F95" w14:textId="77777777" w:rsidTr="00AC61B0">
        <w:tc>
          <w:tcPr>
            <w:tcW w:w="14390" w:type="dxa"/>
            <w:gridSpan w:val="6"/>
            <w:shd w:val="clear" w:color="auto" w:fill="D9D9D9" w:themeFill="background1" w:themeFillShade="D9"/>
          </w:tcPr>
          <w:p w14:paraId="6E156A6A" w14:textId="68FA70B5" w:rsidR="00AB431C" w:rsidRDefault="00AB431C" w:rsidP="005461DF">
            <w:r w:rsidRPr="007D5CC4">
              <w:rPr>
                <w:b/>
                <w:bCs/>
                <w:sz w:val="20"/>
                <w:szCs w:val="20"/>
              </w:rPr>
              <w:t>Performance Evaluation</w:t>
            </w:r>
          </w:p>
        </w:tc>
      </w:tr>
      <w:tr w:rsidR="00AF099F" w14:paraId="5FAFBF42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0F19D056" w14:textId="77777777" w:rsidR="00AB431C" w:rsidRPr="007D5CC4" w:rsidRDefault="00AB431C" w:rsidP="005461D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Monitoring, measurement, analysis and evaluation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C5A3879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9.1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404631CE" w14:textId="69181B42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5.7.1</w:t>
            </w:r>
          </w:p>
        </w:tc>
        <w:tc>
          <w:tcPr>
            <w:tcW w:w="2250" w:type="dxa"/>
            <w:vAlign w:val="center"/>
          </w:tcPr>
          <w:p w14:paraId="5C3573DD" w14:textId="4BF63B1A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09AAD382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7980DD1E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10EA638B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74492E73" w14:textId="77777777" w:rsidR="00AB431C" w:rsidRPr="007D5CC4" w:rsidRDefault="00AB431C" w:rsidP="005461D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Internal audit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3687EC10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9.2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517F3A0D" w14:textId="6CB17F98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5.7.2</w:t>
            </w:r>
          </w:p>
        </w:tc>
        <w:tc>
          <w:tcPr>
            <w:tcW w:w="2250" w:type="dxa"/>
            <w:vAlign w:val="center"/>
          </w:tcPr>
          <w:p w14:paraId="1777E613" w14:textId="5FF1921D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6DC22C95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4D354D7C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415B1475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0AF988A4" w14:textId="77777777" w:rsidR="00AB431C" w:rsidRDefault="00AB431C" w:rsidP="005461D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Management review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21FBB773" w14:textId="77777777" w:rsidR="00AB431C" w:rsidRDefault="00AB431C" w:rsidP="005461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9.3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536701A3" w14:textId="7315232C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5.7.3</w:t>
            </w:r>
          </w:p>
        </w:tc>
        <w:tc>
          <w:tcPr>
            <w:tcW w:w="2250" w:type="dxa"/>
            <w:vAlign w:val="center"/>
          </w:tcPr>
          <w:p w14:paraId="50B96F46" w14:textId="18E2E48F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74EEA89E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02C7AD96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B431C" w14:paraId="6EFCA8EA" w14:textId="77777777" w:rsidTr="00977A0A">
        <w:tc>
          <w:tcPr>
            <w:tcW w:w="14390" w:type="dxa"/>
            <w:gridSpan w:val="6"/>
            <w:shd w:val="clear" w:color="auto" w:fill="D9D9D9" w:themeFill="background1" w:themeFillShade="D9"/>
          </w:tcPr>
          <w:p w14:paraId="5E2C927D" w14:textId="31B6B331" w:rsidR="00AB431C" w:rsidRDefault="00AB431C" w:rsidP="005461DF">
            <w:r w:rsidRPr="007D5CC4">
              <w:rPr>
                <w:b/>
                <w:bCs/>
                <w:sz w:val="20"/>
                <w:szCs w:val="20"/>
              </w:rPr>
              <w:lastRenderedPageBreak/>
              <w:t>Improvement</w:t>
            </w:r>
          </w:p>
        </w:tc>
      </w:tr>
      <w:tr w:rsidR="00AF099F" w14:paraId="0F8490FF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6DE8FB3D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Nonconformity and corrective action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1DFB3219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10.1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78AAA8D4" w14:textId="4205D180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5.8.1</w:t>
            </w:r>
          </w:p>
        </w:tc>
        <w:tc>
          <w:tcPr>
            <w:tcW w:w="2250" w:type="dxa"/>
            <w:vAlign w:val="center"/>
          </w:tcPr>
          <w:p w14:paraId="48BDA1F4" w14:textId="655B3FC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2DFAE250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0CC8D448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  <w:tr w:rsidR="00AF099F" w14:paraId="6077D122" w14:textId="77777777" w:rsidTr="00AF099F">
        <w:tc>
          <w:tcPr>
            <w:tcW w:w="3595" w:type="dxa"/>
            <w:shd w:val="clear" w:color="auto" w:fill="F2F2F2" w:themeFill="background1" w:themeFillShade="F2"/>
            <w:vAlign w:val="center"/>
          </w:tcPr>
          <w:p w14:paraId="6BBB3B02" w14:textId="77777777" w:rsidR="00AB431C" w:rsidRPr="007D5CC4" w:rsidRDefault="00AB431C" w:rsidP="005461DF">
            <w:pPr>
              <w:rPr>
                <w:sz w:val="18"/>
                <w:szCs w:val="18"/>
              </w:rPr>
            </w:pPr>
            <w:r w:rsidRPr="007D5CC4">
              <w:rPr>
                <w:rFonts w:ascii="Calibri" w:hAnsi="Calibri" w:cs="Calibri"/>
                <w:color w:val="000000"/>
                <w:sz w:val="18"/>
                <w:szCs w:val="18"/>
              </w:rPr>
              <w:t>Continual improvement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08D3BAA9" w14:textId="77777777" w:rsidR="00AB431C" w:rsidRPr="007D5CC4" w:rsidRDefault="00AB431C" w:rsidP="005461DF">
            <w:pPr>
              <w:jc w:val="center"/>
              <w:rPr>
                <w:sz w:val="18"/>
                <w:szCs w:val="18"/>
              </w:rPr>
            </w:pPr>
            <w:r w:rsidRPr="007D5CC4">
              <w:rPr>
                <w:sz w:val="18"/>
                <w:szCs w:val="18"/>
              </w:rPr>
              <w:t>10.2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3420E924" w14:textId="44692AFF" w:rsidR="00AB431C" w:rsidRPr="007D5CC4" w:rsidRDefault="00AB431C" w:rsidP="00AB43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5.8.2</w:t>
            </w:r>
          </w:p>
        </w:tc>
        <w:tc>
          <w:tcPr>
            <w:tcW w:w="2250" w:type="dxa"/>
            <w:vAlign w:val="center"/>
          </w:tcPr>
          <w:p w14:paraId="3DAC8D7B" w14:textId="461BD0AA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1FBC8858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  <w:tc>
          <w:tcPr>
            <w:tcW w:w="4765" w:type="dxa"/>
            <w:vAlign w:val="center"/>
          </w:tcPr>
          <w:p w14:paraId="1EC75796" w14:textId="77777777" w:rsidR="00AB431C" w:rsidRPr="007D5CC4" w:rsidRDefault="00AB431C" w:rsidP="005461DF">
            <w:pPr>
              <w:rPr>
                <w:sz w:val="18"/>
                <w:szCs w:val="18"/>
              </w:rPr>
            </w:pPr>
          </w:p>
        </w:tc>
      </w:tr>
    </w:tbl>
    <w:p w14:paraId="60D6EF26" w14:textId="7056A2B9" w:rsidR="0020688B" w:rsidRDefault="0020688B">
      <w:r>
        <w:br w:type="page"/>
      </w:r>
    </w:p>
    <w:tbl>
      <w:tblPr>
        <w:tblStyle w:val="TableGrid"/>
        <w:tblW w:w="14395" w:type="dxa"/>
        <w:tblLook w:val="04A0" w:firstRow="1" w:lastRow="0" w:firstColumn="1" w:lastColumn="0" w:noHBand="0" w:noVBand="1"/>
      </w:tblPr>
      <w:tblGrid>
        <w:gridCol w:w="3932"/>
        <w:gridCol w:w="1167"/>
        <w:gridCol w:w="9296"/>
      </w:tblGrid>
      <w:tr w:rsidR="00401C91" w14:paraId="3436ADF2" w14:textId="77777777" w:rsidTr="00401C91">
        <w:trPr>
          <w:cantSplit/>
          <w:trHeight w:val="1700"/>
          <w:tblHeader/>
        </w:trPr>
        <w:tc>
          <w:tcPr>
            <w:tcW w:w="3932" w:type="dxa"/>
            <w:shd w:val="clear" w:color="auto" w:fill="BFBFBF" w:themeFill="background1" w:themeFillShade="BF"/>
            <w:vAlign w:val="center"/>
          </w:tcPr>
          <w:p w14:paraId="0FBCBDE0" w14:textId="38E5B57D" w:rsidR="00401C91" w:rsidRPr="006D5ABF" w:rsidRDefault="00401C91" w:rsidP="0020688B">
            <w:pPr>
              <w:jc w:val="center"/>
              <w:rPr>
                <w:b/>
                <w:bCs/>
              </w:rPr>
            </w:pPr>
            <w:r w:rsidRPr="006D5ABF">
              <w:rPr>
                <w:b/>
                <w:bCs/>
              </w:rPr>
              <w:lastRenderedPageBreak/>
              <w:t>IS Controls</w:t>
            </w:r>
          </w:p>
        </w:tc>
        <w:tc>
          <w:tcPr>
            <w:tcW w:w="1167" w:type="dxa"/>
            <w:shd w:val="clear" w:color="auto" w:fill="BFBFBF" w:themeFill="background1" w:themeFillShade="BF"/>
            <w:vAlign w:val="center"/>
          </w:tcPr>
          <w:p w14:paraId="56CCFE1C" w14:textId="22425CF6" w:rsidR="00401C91" w:rsidRPr="006D5ABF" w:rsidRDefault="00401C91" w:rsidP="0020688B">
            <w:pPr>
              <w:jc w:val="center"/>
              <w:rPr>
                <w:b/>
                <w:bCs/>
              </w:rPr>
            </w:pPr>
            <w:r w:rsidRPr="006D5ABF">
              <w:rPr>
                <w:b/>
                <w:bCs/>
              </w:rPr>
              <w:t>Reference</w:t>
            </w:r>
          </w:p>
        </w:tc>
        <w:tc>
          <w:tcPr>
            <w:tcW w:w="9296" w:type="dxa"/>
            <w:shd w:val="clear" w:color="auto" w:fill="BFBFBF" w:themeFill="background1" w:themeFillShade="BF"/>
            <w:vAlign w:val="center"/>
          </w:tcPr>
          <w:p w14:paraId="68767638" w14:textId="77777777" w:rsidR="00401C91" w:rsidRPr="006D5ABF" w:rsidRDefault="00401C91" w:rsidP="0020688B">
            <w:pPr>
              <w:jc w:val="center"/>
              <w:rPr>
                <w:b/>
                <w:bCs/>
              </w:rPr>
            </w:pPr>
            <w:r w:rsidRPr="006D5ABF">
              <w:rPr>
                <w:b/>
                <w:bCs/>
              </w:rPr>
              <w:t>Evidence</w:t>
            </w:r>
          </w:p>
          <w:p w14:paraId="1A9DD665" w14:textId="22AEE8BB" w:rsidR="00401C91" w:rsidRPr="006D5ABF" w:rsidRDefault="00401C91" w:rsidP="0020688B">
            <w:pPr>
              <w:jc w:val="center"/>
              <w:rPr>
                <w:sz w:val="20"/>
                <w:szCs w:val="20"/>
              </w:rPr>
            </w:pPr>
            <w:r w:rsidRPr="006D5ABF">
              <w:rPr>
                <w:i/>
                <w:iCs/>
                <w:sz w:val="16"/>
                <w:szCs w:val="16"/>
              </w:rPr>
              <w:t>Policy and procedure documents, interviews, observations</w:t>
            </w:r>
          </w:p>
        </w:tc>
      </w:tr>
      <w:tr w:rsidR="00401C91" w14:paraId="177500A9" w14:textId="77777777" w:rsidTr="00C967E2">
        <w:tc>
          <w:tcPr>
            <w:tcW w:w="14395" w:type="dxa"/>
            <w:gridSpan w:val="3"/>
            <w:shd w:val="clear" w:color="auto" w:fill="D9D9D9" w:themeFill="background1" w:themeFillShade="D9"/>
            <w:vAlign w:val="bottom"/>
          </w:tcPr>
          <w:p w14:paraId="4BAF1993" w14:textId="79FF6023" w:rsidR="00401C91" w:rsidRPr="00437F21" w:rsidRDefault="00401C91" w:rsidP="0020688B">
            <w:pPr>
              <w:rPr>
                <w:b/>
                <w:bCs/>
                <w:sz w:val="20"/>
                <w:szCs w:val="20"/>
              </w:rPr>
            </w:pPr>
            <w:r w:rsidRPr="00437F2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Annex A </w:t>
            </w:r>
            <w:r w:rsidR="00AF099F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–</w:t>
            </w:r>
            <w:r w:rsidRPr="00437F2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AF099F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PII </w:t>
            </w:r>
            <w:r w:rsidRPr="00437F2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Controllers</w:t>
            </w:r>
          </w:p>
        </w:tc>
      </w:tr>
      <w:tr w:rsidR="00401C91" w14:paraId="29F51335" w14:textId="77777777" w:rsidTr="00401C91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60E3864C" w14:textId="4A0F54AB" w:rsidR="00401C91" w:rsidRPr="0020688B" w:rsidRDefault="00401C91" w:rsidP="00437F21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FC1D7B">
              <w:rPr>
                <w:rFonts w:ascii="Calibri" w:hAnsi="Calibri"/>
                <w:color w:val="000000"/>
                <w:sz w:val="18"/>
                <w:szCs w:val="18"/>
              </w:rPr>
              <w:t>Conditions for collection and processing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13A3F963" w14:textId="6E52E5F7" w:rsidR="00401C91" w:rsidRPr="0020688B" w:rsidRDefault="00401C91" w:rsidP="00437F21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A.7.2</w:t>
            </w:r>
          </w:p>
        </w:tc>
        <w:tc>
          <w:tcPr>
            <w:tcW w:w="9296" w:type="dxa"/>
            <w:vAlign w:val="center"/>
          </w:tcPr>
          <w:p w14:paraId="427BFF11" w14:textId="77777777" w:rsidR="00401C91" w:rsidRPr="00814324" w:rsidRDefault="00401C91" w:rsidP="00437F21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401C91" w14:paraId="12119E8B" w14:textId="77777777" w:rsidTr="00401C91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39EE9E8A" w14:textId="4F402E48" w:rsidR="00401C91" w:rsidRPr="0020688B" w:rsidRDefault="00401C91" w:rsidP="00437F21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FC1D7B">
              <w:rPr>
                <w:rFonts w:ascii="Calibri" w:hAnsi="Calibri"/>
                <w:color w:val="000000"/>
                <w:sz w:val="18"/>
                <w:szCs w:val="18"/>
              </w:rPr>
              <w:t>Obligations to PII principals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1244D626" w14:textId="52C685B6" w:rsidR="00401C91" w:rsidRPr="0020688B" w:rsidRDefault="00401C91" w:rsidP="00437F21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A.7.3</w:t>
            </w:r>
          </w:p>
        </w:tc>
        <w:tc>
          <w:tcPr>
            <w:tcW w:w="9296" w:type="dxa"/>
            <w:vAlign w:val="center"/>
          </w:tcPr>
          <w:p w14:paraId="5D6F4E09" w14:textId="163E4588" w:rsidR="00401C91" w:rsidRPr="00814324" w:rsidRDefault="00401C91" w:rsidP="00437F21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401C91" w14:paraId="51CA8776" w14:textId="77777777" w:rsidTr="00401C91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48FBE3DB" w14:textId="65017E87" w:rsidR="00401C91" w:rsidRPr="0020688B" w:rsidRDefault="00401C91" w:rsidP="00437F21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FC1D7B">
              <w:rPr>
                <w:rFonts w:ascii="Calibri" w:hAnsi="Calibri"/>
                <w:color w:val="000000"/>
                <w:sz w:val="18"/>
                <w:szCs w:val="18"/>
              </w:rPr>
              <w:t>Privacy by design and privacy by default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02612C98" w14:textId="250476A7" w:rsidR="00401C91" w:rsidRPr="0020688B" w:rsidRDefault="00401C91" w:rsidP="00437F21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A.7.4</w:t>
            </w:r>
          </w:p>
        </w:tc>
        <w:tc>
          <w:tcPr>
            <w:tcW w:w="9296" w:type="dxa"/>
            <w:vAlign w:val="center"/>
          </w:tcPr>
          <w:p w14:paraId="62A43D24" w14:textId="77777777" w:rsidR="00401C91" w:rsidRPr="00814324" w:rsidRDefault="00401C91" w:rsidP="00437F21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401C91" w14:paraId="74FABF3D" w14:textId="77777777" w:rsidTr="00401C91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586CF17B" w14:textId="4BC9C5D7" w:rsidR="00401C91" w:rsidRPr="00FC1D7B" w:rsidRDefault="00401C91" w:rsidP="00437F21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FC1D7B">
              <w:rPr>
                <w:rFonts w:ascii="Calibri" w:hAnsi="Calibri"/>
                <w:color w:val="000000"/>
                <w:sz w:val="18"/>
                <w:szCs w:val="18"/>
              </w:rPr>
              <w:t>PII sharing, transfer and disclosure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6678E39B" w14:textId="3748AED9" w:rsidR="00401C91" w:rsidRDefault="00401C91" w:rsidP="00437F21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A.7.5</w:t>
            </w:r>
          </w:p>
        </w:tc>
        <w:tc>
          <w:tcPr>
            <w:tcW w:w="9296" w:type="dxa"/>
            <w:vAlign w:val="center"/>
          </w:tcPr>
          <w:p w14:paraId="4A352C8B" w14:textId="77777777" w:rsidR="00401C91" w:rsidRPr="00814324" w:rsidRDefault="00401C91" w:rsidP="00437F21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401C91" w14:paraId="2CEDF68A" w14:textId="77777777" w:rsidTr="00CE3625">
        <w:tc>
          <w:tcPr>
            <w:tcW w:w="14395" w:type="dxa"/>
            <w:gridSpan w:val="3"/>
            <w:shd w:val="clear" w:color="auto" w:fill="D9D9D9" w:themeFill="background1" w:themeFillShade="D9"/>
            <w:vAlign w:val="bottom"/>
          </w:tcPr>
          <w:p w14:paraId="42D2D2CE" w14:textId="31979C3F" w:rsidR="00401C91" w:rsidRDefault="00401C91" w:rsidP="00437F21">
            <w:r w:rsidRPr="00437F2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Annex 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B</w:t>
            </w:r>
            <w:r w:rsidRPr="00437F2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AF099F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–</w:t>
            </w:r>
            <w:r w:rsidRPr="00437F2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AF099F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PII 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Processors</w:t>
            </w:r>
          </w:p>
        </w:tc>
      </w:tr>
      <w:tr w:rsidR="00401C91" w14:paraId="31A6C6D8" w14:textId="77777777" w:rsidTr="00401C91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117C2DE1" w14:textId="0A6E356F" w:rsidR="00401C91" w:rsidRPr="00FC1D7B" w:rsidRDefault="00401C91" w:rsidP="00437F21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FC1D7B">
              <w:rPr>
                <w:rFonts w:ascii="Calibri" w:hAnsi="Calibri"/>
                <w:color w:val="000000"/>
                <w:sz w:val="18"/>
                <w:szCs w:val="18"/>
              </w:rPr>
              <w:t>Conditions for collection and processing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63F8D645" w14:textId="7A688DED" w:rsidR="00401C91" w:rsidRDefault="00401C91" w:rsidP="00437F21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B.7.2</w:t>
            </w:r>
          </w:p>
        </w:tc>
        <w:tc>
          <w:tcPr>
            <w:tcW w:w="9296" w:type="dxa"/>
            <w:vAlign w:val="center"/>
          </w:tcPr>
          <w:p w14:paraId="1768FC61" w14:textId="77777777" w:rsidR="00401C91" w:rsidRPr="00814324" w:rsidRDefault="00401C91" w:rsidP="00437F21">
            <w:pPr>
              <w:rPr>
                <w:sz w:val="18"/>
                <w:szCs w:val="18"/>
              </w:rPr>
            </w:pPr>
          </w:p>
        </w:tc>
      </w:tr>
      <w:tr w:rsidR="00401C91" w14:paraId="655A24D1" w14:textId="77777777" w:rsidTr="00401C91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66270962" w14:textId="6B2AC4D6" w:rsidR="00401C91" w:rsidRPr="00FC1D7B" w:rsidRDefault="00401C91" w:rsidP="00437F21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FC1D7B">
              <w:rPr>
                <w:rFonts w:ascii="Calibri" w:hAnsi="Calibri"/>
                <w:color w:val="000000"/>
                <w:sz w:val="18"/>
                <w:szCs w:val="18"/>
              </w:rPr>
              <w:t>Obligations to PII principals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029FE84B" w14:textId="1819A7CC" w:rsidR="00401C91" w:rsidRDefault="00401C91" w:rsidP="00437F21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B.7.3</w:t>
            </w:r>
          </w:p>
        </w:tc>
        <w:tc>
          <w:tcPr>
            <w:tcW w:w="9296" w:type="dxa"/>
            <w:vAlign w:val="center"/>
          </w:tcPr>
          <w:p w14:paraId="78F836C5" w14:textId="77777777" w:rsidR="00401C91" w:rsidRPr="00814324" w:rsidRDefault="00401C91" w:rsidP="00437F21">
            <w:pPr>
              <w:rPr>
                <w:sz w:val="18"/>
                <w:szCs w:val="18"/>
              </w:rPr>
            </w:pPr>
          </w:p>
        </w:tc>
      </w:tr>
      <w:tr w:rsidR="00401C91" w14:paraId="0599AEB8" w14:textId="77777777" w:rsidTr="00401C91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4017CD78" w14:textId="1C6CDD1D" w:rsidR="00401C91" w:rsidRPr="00FC1D7B" w:rsidRDefault="00401C91" w:rsidP="00437F21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FC1D7B">
              <w:rPr>
                <w:rFonts w:ascii="Calibri" w:hAnsi="Calibri"/>
                <w:color w:val="000000"/>
                <w:sz w:val="18"/>
                <w:szCs w:val="18"/>
              </w:rPr>
              <w:t>Privacy by design and privacy by default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6C325D6B" w14:textId="2B4709C3" w:rsidR="00401C91" w:rsidRDefault="00401C91" w:rsidP="00437F21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B.7.4</w:t>
            </w:r>
          </w:p>
        </w:tc>
        <w:tc>
          <w:tcPr>
            <w:tcW w:w="9296" w:type="dxa"/>
            <w:vAlign w:val="center"/>
          </w:tcPr>
          <w:p w14:paraId="0E76FB77" w14:textId="77777777" w:rsidR="00401C91" w:rsidRPr="00814324" w:rsidRDefault="00401C91" w:rsidP="00437F21">
            <w:pPr>
              <w:rPr>
                <w:sz w:val="18"/>
                <w:szCs w:val="18"/>
              </w:rPr>
            </w:pPr>
          </w:p>
        </w:tc>
      </w:tr>
      <w:tr w:rsidR="00401C91" w14:paraId="4C7F906C" w14:textId="77777777" w:rsidTr="00401C91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73D07BF1" w14:textId="0B4A4A08" w:rsidR="00401C91" w:rsidRPr="00FC1D7B" w:rsidRDefault="00401C91" w:rsidP="00437F21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FC1D7B">
              <w:rPr>
                <w:rFonts w:ascii="Calibri" w:hAnsi="Calibri"/>
                <w:color w:val="000000"/>
                <w:sz w:val="18"/>
                <w:szCs w:val="18"/>
              </w:rPr>
              <w:t>PII sharing, transfer and disclosure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202FC81C" w14:textId="5F4E50B5" w:rsidR="00401C91" w:rsidRDefault="00401C91" w:rsidP="00437F21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B.7.5</w:t>
            </w:r>
          </w:p>
        </w:tc>
        <w:tc>
          <w:tcPr>
            <w:tcW w:w="9296" w:type="dxa"/>
            <w:vAlign w:val="center"/>
          </w:tcPr>
          <w:p w14:paraId="6E04E2D9" w14:textId="77777777" w:rsidR="00401C91" w:rsidRPr="00814324" w:rsidRDefault="00401C91" w:rsidP="00437F21">
            <w:pPr>
              <w:rPr>
                <w:sz w:val="18"/>
                <w:szCs w:val="18"/>
              </w:rPr>
            </w:pPr>
          </w:p>
        </w:tc>
      </w:tr>
    </w:tbl>
    <w:p w14:paraId="5A93AD8D" w14:textId="77777777" w:rsidR="00BB215C" w:rsidRDefault="00BB215C"/>
    <w:sectPr w:rsidR="00BB215C" w:rsidSect="005065DE">
      <w:headerReference w:type="default" r:id="rId10"/>
      <w:footerReference w:type="default" r:id="rId11"/>
      <w:pgSz w:w="15840" w:h="12240" w:orient="landscape"/>
      <w:pgMar w:top="1584" w:right="720" w:bottom="1440" w:left="720" w:header="504" w:footer="50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A2633" w14:textId="77777777" w:rsidR="006D5ABF" w:rsidRDefault="006D5ABF" w:rsidP="006D5ABF">
      <w:pPr>
        <w:spacing w:after="0" w:line="240" w:lineRule="auto"/>
      </w:pPr>
      <w:r>
        <w:separator/>
      </w:r>
    </w:p>
  </w:endnote>
  <w:endnote w:type="continuationSeparator" w:id="0">
    <w:p w14:paraId="6E6F7739" w14:textId="77777777" w:rsidR="006D5ABF" w:rsidRDefault="006D5ABF" w:rsidP="006D5A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tham Book">
    <w:altName w:val="Calibri"/>
    <w:panose1 w:val="02000604040000020004"/>
    <w:charset w:val="00"/>
    <w:family w:val="modern"/>
    <w:notTrueType/>
    <w:pitch w:val="variable"/>
    <w:sig w:usb0="00000087" w:usb1="00000000" w:usb2="00000000" w:usb3="00000000" w:csb0="0000000B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F6FD2" w14:textId="77777777" w:rsidR="00631566" w:rsidRPr="00631566" w:rsidRDefault="00631566" w:rsidP="00631566">
    <w:pPr>
      <w:tabs>
        <w:tab w:val="center" w:pos="4680"/>
        <w:tab w:val="right" w:pos="9360"/>
      </w:tabs>
      <w:spacing w:after="0" w:line="240" w:lineRule="auto"/>
      <w:rPr>
        <w:rFonts w:ascii="Calibri" w:eastAsia="Calibri" w:hAnsi="Calibri" w:cs="Calibri"/>
      </w:rPr>
    </w:pPr>
    <w:r w:rsidRPr="00631566">
      <w:rPr>
        <w:rFonts w:ascii="Aptos" w:eastAsia="Aptos" w:hAnsi="Aptos" w:cs="Times New Roman"/>
        <w:kern w:val="2"/>
        <w14:ligatures w14:val="standardContextual"/>
      </w:rPr>
      <w:tab/>
    </w:r>
  </w:p>
  <w:p w14:paraId="6CF17EEA" w14:textId="6AD2F422" w:rsidR="00631566" w:rsidRPr="00631566" w:rsidRDefault="00631566" w:rsidP="00631566">
    <w:pPr>
      <w:tabs>
        <w:tab w:val="center" w:pos="4680"/>
        <w:tab w:val="right" w:pos="9360"/>
      </w:tabs>
      <w:spacing w:after="0" w:line="240" w:lineRule="auto"/>
      <w:rPr>
        <w:rFonts w:ascii="Calibri" w:eastAsia="Calibri" w:hAnsi="Calibri" w:cs="Calibri"/>
      </w:rPr>
    </w:pPr>
    <w:r w:rsidRPr="00631566">
      <w:rPr>
        <w:rFonts w:ascii="Calibri" w:eastAsia="Calibri" w:hAnsi="Calibri" w:cs="Calibri"/>
      </w:rPr>
      <w:t>RF-</w:t>
    </w:r>
    <w:r>
      <w:rPr>
        <w:rFonts w:ascii="Calibri" w:eastAsia="Calibri" w:hAnsi="Calibri" w:cs="Calibri"/>
      </w:rPr>
      <w:t>149a</w:t>
    </w:r>
    <w:r w:rsidRPr="00631566">
      <w:rPr>
        <w:rFonts w:ascii="Calibri" w:eastAsia="Calibri" w:hAnsi="Calibri" w:cs="Calibri"/>
      </w:rPr>
      <w:ptab w:relativeTo="margin" w:alignment="center" w:leader="none"/>
    </w:r>
    <w:r w:rsidRPr="00631566">
      <w:rPr>
        <w:rFonts w:ascii="Calibri" w:eastAsia="Calibri" w:hAnsi="Calibri" w:cs="Calibri"/>
      </w:rPr>
      <w:t xml:space="preserve">   Rev. 0</w:t>
    </w:r>
    <w:r w:rsidRPr="00631566">
      <w:rPr>
        <w:rFonts w:ascii="Calibri" w:eastAsia="Calibri" w:hAnsi="Calibri" w:cs="Calibri"/>
      </w:rPr>
      <w:ptab w:relativeTo="margin" w:alignment="right" w:leader="none"/>
    </w:r>
    <w:r w:rsidRPr="00631566">
      <w:rPr>
        <w:rFonts w:ascii="Calibri" w:eastAsia="Calibri" w:hAnsi="Calibri" w:cs="Calibri"/>
      </w:rPr>
      <w:t xml:space="preserve">Page </w:t>
    </w:r>
    <w:r w:rsidRPr="00631566">
      <w:rPr>
        <w:rFonts w:ascii="Calibri" w:eastAsia="Calibri" w:hAnsi="Calibri" w:cs="Calibri"/>
        <w:b/>
        <w:bCs/>
      </w:rPr>
      <w:fldChar w:fldCharType="begin"/>
    </w:r>
    <w:r w:rsidRPr="00631566">
      <w:rPr>
        <w:rFonts w:ascii="Calibri" w:eastAsia="Calibri" w:hAnsi="Calibri" w:cs="Calibri"/>
        <w:b/>
        <w:bCs/>
      </w:rPr>
      <w:instrText xml:space="preserve"> PAGE  \* Arabic  \* MERGEFORMAT </w:instrText>
    </w:r>
    <w:r w:rsidRPr="00631566">
      <w:rPr>
        <w:rFonts w:ascii="Calibri" w:eastAsia="Calibri" w:hAnsi="Calibri" w:cs="Calibri"/>
        <w:b/>
        <w:bCs/>
      </w:rPr>
      <w:fldChar w:fldCharType="separate"/>
    </w:r>
    <w:r w:rsidRPr="00631566">
      <w:rPr>
        <w:rFonts w:ascii="Calibri" w:eastAsia="Calibri" w:hAnsi="Calibri" w:cs="Calibri"/>
        <w:b/>
        <w:bCs/>
      </w:rPr>
      <w:t>1</w:t>
    </w:r>
    <w:r w:rsidRPr="00631566">
      <w:rPr>
        <w:rFonts w:ascii="Calibri" w:eastAsia="Calibri" w:hAnsi="Calibri" w:cs="Calibri"/>
        <w:b/>
        <w:bCs/>
      </w:rPr>
      <w:fldChar w:fldCharType="end"/>
    </w:r>
    <w:r w:rsidRPr="00631566">
      <w:rPr>
        <w:rFonts w:ascii="Calibri" w:eastAsia="Calibri" w:hAnsi="Calibri" w:cs="Calibri"/>
      </w:rPr>
      <w:t xml:space="preserve"> of </w:t>
    </w:r>
    <w:r w:rsidRPr="00631566">
      <w:rPr>
        <w:rFonts w:ascii="Calibri" w:eastAsia="Calibri" w:hAnsi="Calibri" w:cs="Calibri"/>
        <w:b/>
        <w:bCs/>
      </w:rPr>
      <w:fldChar w:fldCharType="begin"/>
    </w:r>
    <w:r w:rsidRPr="00631566">
      <w:rPr>
        <w:rFonts w:ascii="Calibri" w:eastAsia="Calibri" w:hAnsi="Calibri" w:cs="Calibri"/>
        <w:b/>
        <w:bCs/>
      </w:rPr>
      <w:instrText xml:space="preserve"> NUMPAGES  \* Arabic  \* MERGEFORMAT </w:instrText>
    </w:r>
    <w:r w:rsidRPr="00631566">
      <w:rPr>
        <w:rFonts w:ascii="Calibri" w:eastAsia="Calibri" w:hAnsi="Calibri" w:cs="Calibri"/>
        <w:b/>
        <w:bCs/>
      </w:rPr>
      <w:fldChar w:fldCharType="separate"/>
    </w:r>
    <w:r w:rsidRPr="00631566">
      <w:rPr>
        <w:rFonts w:ascii="Calibri" w:eastAsia="Calibri" w:hAnsi="Calibri" w:cs="Calibri"/>
        <w:b/>
        <w:bCs/>
      </w:rPr>
      <w:t>1</w:t>
    </w:r>
    <w:r w:rsidRPr="00631566">
      <w:rPr>
        <w:rFonts w:ascii="Calibri" w:eastAsia="Calibri" w:hAnsi="Calibri" w:cs="Calibri"/>
        <w:b/>
        <w:bCs/>
      </w:rPr>
      <w:fldChar w:fldCharType="end"/>
    </w:r>
  </w:p>
  <w:p w14:paraId="079EB69F" w14:textId="0E01B64F" w:rsidR="00631566" w:rsidRPr="00631566" w:rsidRDefault="00631566" w:rsidP="00631566">
    <w:pPr>
      <w:tabs>
        <w:tab w:val="center" w:pos="4680"/>
      </w:tabs>
      <w:spacing w:after="0" w:line="240" w:lineRule="auto"/>
      <w:rPr>
        <w:rFonts w:ascii="Calibri" w:eastAsia="Calibri" w:hAnsi="Calibri" w:cs="Calibri"/>
        <w:color w:val="767171"/>
      </w:rPr>
    </w:pPr>
    <w:r w:rsidRPr="00631566">
      <w:rPr>
        <w:rFonts w:ascii="Calibri" w:eastAsia="Calibri" w:hAnsi="Calibri" w:cs="Calibri"/>
        <w:color w:val="767171"/>
        <w:sz w:val="18"/>
        <w:szCs w:val="18"/>
      </w:rPr>
      <w:t>Copyright © PRI Certification</w:t>
    </w:r>
    <w:r w:rsidRPr="00631566">
      <w:rPr>
        <w:rFonts w:ascii="Calibri" w:eastAsia="Calibri" w:hAnsi="Calibri" w:cs="Calibri"/>
        <w:color w:val="767171"/>
      </w:rPr>
      <w:tab/>
    </w:r>
    <w:r w:rsidRPr="00631566">
      <w:rPr>
        <w:rFonts w:ascii="Calibri" w:eastAsia="Calibri" w:hAnsi="Calibri" w:cs="Calibri"/>
        <w:color w:val="767171"/>
      </w:rPr>
      <w:tab/>
      <w:t xml:space="preserve">                                                                                                                </w:t>
    </w:r>
    <w:r>
      <w:rPr>
        <w:rFonts w:ascii="Calibri" w:eastAsia="Calibri" w:hAnsi="Calibri" w:cs="Calibri"/>
        <w:color w:val="767171"/>
      </w:rPr>
      <w:t xml:space="preserve">                             </w:t>
    </w:r>
    <w:r w:rsidRPr="00631566">
      <w:rPr>
        <w:rFonts w:ascii="Calibri" w:eastAsia="Calibri" w:hAnsi="Calibri" w:cs="Calibri"/>
        <w:color w:val="767171"/>
        <w:sz w:val="18"/>
        <w:szCs w:val="18"/>
      </w:rPr>
      <w:t>Printed Copies are Uncontrolled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5B9EEA" w14:textId="77777777" w:rsidR="006D5ABF" w:rsidRDefault="006D5ABF" w:rsidP="006D5ABF">
      <w:pPr>
        <w:spacing w:after="0" w:line="240" w:lineRule="auto"/>
      </w:pPr>
      <w:r>
        <w:separator/>
      </w:r>
    </w:p>
  </w:footnote>
  <w:footnote w:type="continuationSeparator" w:id="0">
    <w:p w14:paraId="1B4DE31F" w14:textId="77777777" w:rsidR="006D5ABF" w:rsidRDefault="006D5ABF" w:rsidP="006D5A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4397" w:type="dxa"/>
      <w:tblLook w:val="04A0" w:firstRow="1" w:lastRow="0" w:firstColumn="1" w:lastColumn="0" w:noHBand="0" w:noVBand="1"/>
    </w:tblPr>
    <w:tblGrid>
      <w:gridCol w:w="1705"/>
      <w:gridCol w:w="10170"/>
      <w:gridCol w:w="722"/>
      <w:gridCol w:w="1800"/>
    </w:tblGrid>
    <w:tr w:rsidR="00631566" w14:paraId="6513417A" w14:textId="77777777" w:rsidTr="00631566">
      <w:trPr>
        <w:trHeight w:val="710"/>
      </w:trPr>
      <w:tc>
        <w:tcPr>
          <w:tcW w:w="14397" w:type="dxa"/>
          <w:gridSpan w:val="4"/>
          <w:tcBorders>
            <w:top w:val="single" w:sz="4" w:space="0" w:color="FFFFFF" w:themeColor="background1"/>
            <w:left w:val="single" w:sz="4" w:space="0" w:color="FFFFFF" w:themeColor="background1"/>
            <w:right w:val="single" w:sz="4" w:space="0" w:color="FFFFFF" w:themeColor="background1"/>
          </w:tcBorders>
        </w:tcPr>
        <w:p w14:paraId="22FFF2AA" w14:textId="77777777" w:rsidR="00631566" w:rsidRDefault="00631566" w:rsidP="00631566">
          <w:pPr>
            <w:pStyle w:val="Header"/>
            <w:jc w:val="right"/>
          </w:pPr>
          <w:r>
            <w:rPr>
              <w:noProof/>
            </w:rPr>
            <mc:AlternateContent>
              <mc:Choice Requires="wps">
                <w:drawing>
                  <wp:anchor distT="45720" distB="45720" distL="114300" distR="114300" simplePos="0" relativeHeight="251659264" behindDoc="0" locked="0" layoutInCell="1" allowOverlap="1" wp14:anchorId="1EA332DE" wp14:editId="216D9E1C">
                    <wp:simplePos x="0" y="0"/>
                    <wp:positionH relativeFrom="column">
                      <wp:posOffset>4445</wp:posOffset>
                    </wp:positionH>
                    <wp:positionV relativeFrom="paragraph">
                      <wp:posOffset>19050</wp:posOffset>
                    </wp:positionV>
                    <wp:extent cx="4248150" cy="504825"/>
                    <wp:effectExtent l="0" t="0" r="0" b="9525"/>
                    <wp:wrapSquare wrapText="bothSides"/>
                    <wp:docPr id="217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248150" cy="5048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5C96BB93" w14:textId="51EE5430" w:rsidR="00631566" w:rsidRPr="001403BD" w:rsidRDefault="005065DE" w:rsidP="00631566">
                                <w:pPr>
                                  <w:rPr>
                                    <w:rFonts w:ascii="Gotham Book" w:hAnsi="Gotham Book"/>
                                    <w:b/>
                                    <w:bCs/>
                                    <w:color w:val="000000" w:themeColor="text1"/>
                                    <w:spacing w:val="26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Gotham Book" w:hAnsi="Gotham Book"/>
                                    <w:b/>
                                    <w:bCs/>
                                    <w:color w:val="000000" w:themeColor="text1"/>
                                    <w:spacing w:val="26"/>
                                    <w:sz w:val="24"/>
                                    <w:szCs w:val="24"/>
                                  </w:rPr>
                                  <w:t>IS</w:t>
                                </w:r>
                                <w:r w:rsidR="000F71B8">
                                  <w:rPr>
                                    <w:rFonts w:ascii="Gotham Book" w:hAnsi="Gotham Book"/>
                                    <w:b/>
                                    <w:bCs/>
                                    <w:color w:val="000000" w:themeColor="text1"/>
                                    <w:spacing w:val="26"/>
                                    <w:sz w:val="24"/>
                                    <w:szCs w:val="24"/>
                                  </w:rPr>
                                  <w:t>MS</w:t>
                                </w:r>
                                <w:r>
                                  <w:rPr>
                                    <w:rFonts w:ascii="Gotham Book" w:hAnsi="Gotham Book"/>
                                    <w:b/>
                                    <w:bCs/>
                                    <w:color w:val="000000" w:themeColor="text1"/>
                                    <w:spacing w:val="26"/>
                                    <w:sz w:val="24"/>
                                    <w:szCs w:val="24"/>
                                  </w:rPr>
                                  <w:t xml:space="preserve"> OBJECTIVE EVIDENCE RECORD</w:t>
                                </w:r>
                                <w:r w:rsidR="000F71B8">
                                  <w:rPr>
                                    <w:rFonts w:ascii="Gotham Book" w:hAnsi="Gotham Book"/>
                                    <w:b/>
                                    <w:bCs/>
                                    <w:color w:val="000000" w:themeColor="text1"/>
                                    <w:spacing w:val="26"/>
                                    <w:sz w:val="24"/>
                                    <w:szCs w:val="24"/>
                                  </w:rPr>
                                  <w:br/>
                                  <w:t>FOR ISO 27701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EA332DE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left:0;text-align:left;margin-left:.35pt;margin-top:1.5pt;width:334.5pt;height:39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C5UYLAIAAKEEAAAOAAAAZHJzL2Uyb0RvYy54bWysVNtu2zAMfR+wfxD0vjgJnK0z4hRdig4D&#10;ugvW7QNkWYqNyqJGKbGzrx8lO2m2PXXYiyGJ5OEhD+n19dAZdlDoW7AlX8zmnCkroW7truTfv929&#10;uuLMB2FrYcCqkh+V59ebly/WvSvUEhowtUJGINYXvSt5E4IrsszLRnXCz8ApS0YN2IlAV9xlNYqe&#10;0DuTLefz11kPWDsEqbyn19vRyDcJX2slw2etvQrMlJy4hfTF9K3iN9usRbFD4ZpWTjTEP7DoRGsp&#10;6RnqVgTB9tj+BdW1EsGDDjMJXQZat1KlGqiaxfyPah4a4VSqhZrj3blN/v/Byk+HB/cFWRjewUAC&#10;piK8uwf56JmFbSPsTt0gQt8oUVPiRWxZ1jtfTKGx1b7wEaTqP0JNIot9gAQ0aOxiV6hORugkwPHc&#10;dDUEJukxX+ZXixWZJNlW8/xquUopRHGKdujDewUdi4eSI4ma0MXh3ofIRhQnl5jMwl1rTBLW2N8e&#10;yDG+JPaR8EQ9HI2KfsZ+VZq1dWIaH7zEXbU1yMaBoYkmmqexSWAUEB01JXxm7BQSo1Wa02fGn4NS&#10;frDhHN+1FnDUMW6RigUcBM1//TiKR3xH/1MrxgZEGcNQDdS5eKygPpKmCOPO0I7ToQH8yVlP+1Jy&#10;/2MvUHFmPliai7eLPI8Lli756s2SLnhpqS4twkqCKnngbDxuQ+pxLMbCDc2PbpO0T0wmsrQHSfFp&#10;Z+OiXd6T19OfZfMLAAD//wMAUEsDBBQABgAIAAAAIQDEQ2Ee2QAAAAUBAAAPAAAAZHJzL2Rvd25y&#10;ZXYueG1sTI/BTsMwEETvSPyDtUjcqE2haRuyqRCIK4hCkbi58TaJiNdR7Dbh71lOcBzNaOZNsZl8&#10;p040xDYwwvXMgCKugmu5Rnh/e7pagYrJsrNdYEL4pgib8vyssLkLI7/SaZtqJSUcc4vQpNTnWseq&#10;IW/jLPTE4h3C4G0SOdTaDXaUct/puTGZ9rZlWWhsTw8NVV/bo0fYPR8+P27NS/3oF/0YJqPZrzXi&#10;5cV0fwcq0ZT+wvCLL+hQCtM+HNlF1SEsJYdwI3/EzLK16D3Car4AXRb6P335AwAA//8DAFBLAQIt&#10;ABQABgAIAAAAIQC2gziS/gAAAOEBAAATAAAAAAAAAAAAAAAAAAAAAABbQ29udGVudF9UeXBlc10u&#10;eG1sUEsBAi0AFAAGAAgAAAAhADj9If/WAAAAlAEAAAsAAAAAAAAAAAAAAAAALwEAAF9yZWxzLy5y&#10;ZWxzUEsBAi0AFAAGAAgAAAAhAHcLlRgsAgAAoQQAAA4AAAAAAAAAAAAAAAAALgIAAGRycy9lMm9E&#10;b2MueG1sUEsBAi0AFAAGAAgAAAAhAMRDYR7ZAAAABQEAAA8AAAAAAAAAAAAAAAAAhgQAAGRycy9k&#10;b3ducmV2LnhtbFBLBQYAAAAABAAEAPMAAACMBQAAAAA=&#10;" filled="f" stroked="f">
                    <v:textbox>
                      <w:txbxContent>
                        <w:p w14:paraId="5C96BB93" w14:textId="51EE5430" w:rsidR="00631566" w:rsidRPr="001403BD" w:rsidRDefault="005065DE" w:rsidP="00631566">
                          <w:pPr>
                            <w:rPr>
                              <w:rFonts w:ascii="Gotham Book" w:hAnsi="Gotham Book"/>
                              <w:b/>
                              <w:bCs/>
                              <w:color w:val="000000" w:themeColor="text1"/>
                              <w:spacing w:val="26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Gotham Book" w:hAnsi="Gotham Book"/>
                              <w:b/>
                              <w:bCs/>
                              <w:color w:val="000000" w:themeColor="text1"/>
                              <w:spacing w:val="26"/>
                              <w:sz w:val="24"/>
                              <w:szCs w:val="24"/>
                            </w:rPr>
                            <w:t>IS</w:t>
                          </w:r>
                          <w:r w:rsidR="000F71B8">
                            <w:rPr>
                              <w:rFonts w:ascii="Gotham Book" w:hAnsi="Gotham Book"/>
                              <w:b/>
                              <w:bCs/>
                              <w:color w:val="000000" w:themeColor="text1"/>
                              <w:spacing w:val="26"/>
                              <w:sz w:val="24"/>
                              <w:szCs w:val="24"/>
                            </w:rPr>
                            <w:t>MS</w:t>
                          </w:r>
                          <w:r>
                            <w:rPr>
                              <w:rFonts w:ascii="Gotham Book" w:hAnsi="Gotham Book"/>
                              <w:b/>
                              <w:bCs/>
                              <w:color w:val="000000" w:themeColor="text1"/>
                              <w:spacing w:val="26"/>
                              <w:sz w:val="24"/>
                              <w:szCs w:val="24"/>
                            </w:rPr>
                            <w:t xml:space="preserve"> OBJECTIVE EVIDENCE RECORD</w:t>
                          </w:r>
                          <w:r w:rsidR="000F71B8">
                            <w:rPr>
                              <w:rFonts w:ascii="Gotham Book" w:hAnsi="Gotham Book"/>
                              <w:b/>
                              <w:bCs/>
                              <w:color w:val="000000" w:themeColor="text1"/>
                              <w:spacing w:val="26"/>
                              <w:sz w:val="24"/>
                              <w:szCs w:val="24"/>
                            </w:rPr>
                            <w:br/>
                            <w:t>FOR ISO 27701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>
            <w:rPr>
              <w:noProof/>
            </w:rPr>
            <w:drawing>
              <wp:inline distT="0" distB="0" distL="0" distR="0" wp14:anchorId="28783694" wp14:editId="26D29E6A">
                <wp:extent cx="1881209" cy="338328"/>
                <wp:effectExtent l="0" t="0" r="5080" b="5080"/>
                <wp:docPr id="507879212" name="Picture 3" descr="A blue and white logo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07879212" name="Picture 3" descr="A blue and white logo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81209" cy="33832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500D2505" w14:textId="77777777" w:rsidR="00631566" w:rsidRPr="0014679F" w:rsidRDefault="00631566" w:rsidP="00631566">
          <w:pPr>
            <w:pStyle w:val="Header"/>
            <w:rPr>
              <w14:textOutline w14:w="3175" w14:cap="rnd" w14:cmpd="sng" w14:algn="ctr">
                <w14:gradFill>
                  <w14:gsLst>
                    <w14:gs w14:pos="0">
                      <w14:schemeClr w14:val="accent1">
                        <w14:lumMod w14:val="0"/>
                        <w14:lumOff w14:val="100000"/>
                      </w14:schemeClr>
                    </w14:gs>
                    <w14:gs w14:pos="50000">
                      <w14:srgbClr w14:val="B9D8EA"/>
                    </w14:gs>
                    <w14:gs w14:pos="100000">
                      <w14:schemeClr w14:val="bg1"/>
                    </w14:gs>
                  </w14:gsLst>
                  <w14:lin w14:ang="5400000" w14:scaled="0"/>
                </w14:gradFill>
                <w14:prstDash w14:val="solid"/>
                <w14:bevel/>
              </w14:textOutline>
            </w:rPr>
          </w:pPr>
          <w:r w:rsidRPr="0014679F">
            <w:rPr>
              <w:noProof/>
              <w14:textOutline w14:w="3175" w14:cap="rnd" w14:cmpd="sng" w14:algn="ctr">
                <w14:gradFill>
                  <w14:gsLst>
                    <w14:gs w14:pos="0">
                      <w14:schemeClr w14:val="accent1">
                        <w14:lumMod w14:val="0"/>
                        <w14:lumOff w14:val="100000"/>
                      </w14:schemeClr>
                    </w14:gs>
                    <w14:gs w14:pos="50000">
                      <w14:srgbClr w14:val="B9D8EA"/>
                    </w14:gs>
                    <w14:gs w14:pos="100000">
                      <w14:schemeClr w14:val="bg1"/>
                    </w14:gs>
                  </w14:gsLst>
                  <w14:lin w14:ang="5400000" w14:scaled="0"/>
                </w14:gradFill>
                <w14:prstDash w14:val="solid"/>
                <w14:bevel/>
              </w14:textOutline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79140964" wp14:editId="10B94D13">
                    <wp:simplePos x="0" y="0"/>
                    <wp:positionH relativeFrom="column">
                      <wp:posOffset>1047750</wp:posOffset>
                    </wp:positionH>
                    <wp:positionV relativeFrom="paragraph">
                      <wp:posOffset>165735</wp:posOffset>
                    </wp:positionV>
                    <wp:extent cx="1781175" cy="0"/>
                    <wp:effectExtent l="0" t="0" r="0" b="0"/>
                    <wp:wrapNone/>
                    <wp:docPr id="1687710812" name="Straight Connector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1781175" cy="0"/>
                            </a:xfrm>
                            <a:prstGeom prst="line">
                              <a:avLst/>
                            </a:prstGeom>
                            <a:ln w="9525">
                              <a:gradFill flip="none" rotWithShape="1">
                                <a:gsLst>
                                  <a:gs pos="0">
                                    <a:schemeClr val="bg1"/>
                                  </a:gs>
                                  <a:gs pos="50000">
                                    <a:srgbClr val="B9D8EA">
                                      <a:lumMod val="100000"/>
                                    </a:srgbClr>
                                  </a:gs>
                                  <a:gs pos="100000">
                                    <a:schemeClr val="bg1"/>
                                  </a:gs>
                                </a:gsLst>
                                <a:lin ang="0" scaled="1"/>
                                <a:tileRect/>
                              </a:gradFill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</wp:anchor>
                </w:drawing>
              </mc:Choice>
              <mc:Fallback>
                <w:pict>
                  <v:line w14:anchorId="4C010BA4" id="Straight Connector 1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82.5pt,13.05pt" to="222.75pt,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T++IgIAAN0EAAAOAAAAZHJzL2Uyb0RvYy54bWysVE2P0zAQvSPxHyzfaZJKZbtR0xVsWS58&#10;rBYQZ9cZJ5Yc27K9TfvvGTsfLVAhgeghdew3b968GWdzd+wUOYDz0uiKFoucEtDc1FI3Ff329eHV&#10;mhIfmK6ZMhoqegJP77YvX2x6W8LStEbV4AiSaF/2tqJtCLbMMs9b6JhfGAsaD4VxHQv46pqsdqxH&#10;9k5lyzx/nfXG1dYZDt7j7m44pNvELwTw8FkID4GoiqK2kJ4uPffxmW03rGwcs63kowz2Dyo6JjUm&#10;nal2LDDy7ORvVJ3kzngjwoKbLjNCSA6pBqymyH+p5kvLLKRa0BxvZ5v8/6Plnw73+tGhDb31pbeP&#10;LlZxFK6L/6iPHJNZp9ksOAbCcbO4WRfFzYoSPp1l50DrfHgPpiNxUVEldayDlezwwQdMhtAJEreV&#10;Jn1Fb1fL1WRi/SCVIkJJnAmNk0OJM+G7DG3yBLMPQI90kaDxxBq0JU/baXrgXjlyYNj3fVPEPmPO&#10;xl+CVzn+hgDX7Gf429vd+t2btK+eu4+mHliKiE4Dg0R+CLhCOsJinj/KSGpG9WgPYfHC4IR6zhTU&#10;scA0mkEqeMIpHvU7loxJeZWOSSAN+ejquYdpFU4KIkbpJxBE1rFr1wxinIMOk0kJHcMEtmAOvOrs&#10;z4Ej/qzqb4KHOjAiZTY6zMGd1MZdkx2Ok2Qx4NGWi7rjcm/qU5rudIB3aOjYcN/jJb18T+Hnr9L2&#10;BwAAAP//AwBQSwMEFAAGAAgAAAAhAC2o0iveAAAACQEAAA8AAABkcnMvZG93bnJldi54bWxMj8FO&#10;wzAQRO9I/IO1SNyo06qJUIhTAVJOICpSOHBz420SiNep7bbh71nUAxxndjT7plhNdhBH9KF3pGA+&#10;S0AgNc701Cp421Q3tyBC1GT04AgVfGOAVXl5UejcuBO94rGOreASCrlW0MU45lKGpkOrw8yNSHzb&#10;OW91ZOlbabw+cbkd5CJJMml1T/yh0yM+dth81QerYIcv70/B4/55v374qOr1p22rjVLXV9P9HYiI&#10;U/wLwy8+o0PJTFt3IBPEwDpLeUtUsMjmIDiwXKYpiO3ZkGUh/y8ofwAAAP//AwBQSwECLQAUAAYA&#10;CAAAACEAtoM4kv4AAADhAQAAEwAAAAAAAAAAAAAAAAAAAAAAW0NvbnRlbnRfVHlwZXNdLnhtbFBL&#10;AQItABQABgAIAAAAIQA4/SH/1gAAAJQBAAALAAAAAAAAAAAAAAAAAC8BAABfcmVscy8ucmVsc1BL&#10;AQItABQABgAIAAAAIQB7iT++IgIAAN0EAAAOAAAAAAAAAAAAAAAAAC4CAABkcnMvZTJvRG9jLnht&#10;bFBLAQItABQABgAIAAAAIQAtqNIr3gAAAAkBAAAPAAAAAAAAAAAAAAAAAHwEAABkcnMvZG93bnJl&#10;di54bWxQSwUGAAAAAAQABADzAAAAhwUAAAAA&#10;">
                    <v:stroke joinstyle="miter"/>
                  </v:line>
                </w:pict>
              </mc:Fallback>
            </mc:AlternateContent>
          </w:r>
        </w:p>
        <w:p w14:paraId="7D23E4F3" w14:textId="638D7729" w:rsidR="00631566" w:rsidRPr="006D5ABF" w:rsidRDefault="00631566" w:rsidP="00631566">
          <w:pPr>
            <w:pStyle w:val="Header"/>
            <w:rPr>
              <w:sz w:val="20"/>
              <w:szCs w:val="20"/>
            </w:rPr>
          </w:pPr>
        </w:p>
      </w:tc>
    </w:tr>
    <w:tr w:rsidR="00631566" w14:paraId="29AD406E" w14:textId="77777777" w:rsidTr="005065DE">
      <w:trPr>
        <w:trHeight w:val="215"/>
      </w:trPr>
      <w:tc>
        <w:tcPr>
          <w:tcW w:w="1705" w:type="dxa"/>
          <w:shd w:val="clear" w:color="auto" w:fill="D9D9D9" w:themeFill="background1" w:themeFillShade="D9"/>
          <w:vAlign w:val="center"/>
        </w:tcPr>
        <w:p w14:paraId="1EB8F164" w14:textId="3A65561C" w:rsidR="00631566" w:rsidRPr="006D5ABF" w:rsidRDefault="00631566" w:rsidP="006C722C">
          <w:pPr>
            <w:pStyle w:val="Header"/>
            <w:rPr>
              <w:b/>
              <w:bCs/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>Company Name:</w:t>
          </w:r>
        </w:p>
      </w:tc>
      <w:tc>
        <w:tcPr>
          <w:tcW w:w="10170" w:type="dxa"/>
          <w:vAlign w:val="center"/>
        </w:tcPr>
        <w:p w14:paraId="61758740" w14:textId="77777777" w:rsidR="00631566" w:rsidRPr="006C722C" w:rsidRDefault="00631566" w:rsidP="006C722C">
          <w:pPr>
            <w:pStyle w:val="Header"/>
            <w:rPr>
              <w:sz w:val="20"/>
              <w:szCs w:val="20"/>
            </w:rPr>
          </w:pPr>
          <w:r w:rsidRPr="006C722C">
            <w:rPr>
              <w:sz w:val="20"/>
              <w:szCs w:val="20"/>
            </w:rPr>
            <w:t>&lt;&lt;company name&gt;&gt;</w:t>
          </w:r>
        </w:p>
      </w:tc>
      <w:tc>
        <w:tcPr>
          <w:tcW w:w="722" w:type="dxa"/>
          <w:shd w:val="clear" w:color="auto" w:fill="BFBFBF" w:themeFill="background1" w:themeFillShade="BF"/>
          <w:vAlign w:val="center"/>
        </w:tcPr>
        <w:p w14:paraId="74D28022" w14:textId="7641AB78" w:rsidR="00631566" w:rsidRPr="006C722C" w:rsidRDefault="00631566" w:rsidP="006C722C">
          <w:pPr>
            <w:pStyle w:val="Header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Audit: </w:t>
          </w:r>
        </w:p>
      </w:tc>
      <w:tc>
        <w:tcPr>
          <w:tcW w:w="1800" w:type="dxa"/>
          <w:vAlign w:val="center"/>
        </w:tcPr>
        <w:p w14:paraId="0F78D5C3" w14:textId="6595C0E2" w:rsidR="00631566" w:rsidRPr="006C722C" w:rsidRDefault="00631566" w:rsidP="006C722C">
          <w:pPr>
            <w:pStyle w:val="Header"/>
            <w:rPr>
              <w:sz w:val="20"/>
              <w:szCs w:val="20"/>
            </w:rPr>
          </w:pPr>
          <w:r>
            <w:rPr>
              <w:sz w:val="20"/>
              <w:szCs w:val="20"/>
            </w:rPr>
            <w:t>&lt;&lt;audit number&gt;&gt;</w:t>
          </w:r>
        </w:p>
      </w:tc>
    </w:tr>
    <w:tr w:rsidR="006C722C" w14:paraId="28DE6794" w14:textId="77777777" w:rsidTr="00631566">
      <w:trPr>
        <w:trHeight w:val="215"/>
      </w:trPr>
      <w:tc>
        <w:tcPr>
          <w:tcW w:w="1705" w:type="dxa"/>
          <w:shd w:val="clear" w:color="auto" w:fill="D9D9D9" w:themeFill="background1" w:themeFillShade="D9"/>
          <w:vAlign w:val="center"/>
        </w:tcPr>
        <w:p w14:paraId="4CA1607F" w14:textId="65B3C3B2" w:rsidR="006C722C" w:rsidRPr="006D5ABF" w:rsidRDefault="006C722C" w:rsidP="006C722C">
          <w:pPr>
            <w:pStyle w:val="Header"/>
            <w:rPr>
              <w:b/>
              <w:bCs/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>Site Address(es):</w:t>
          </w:r>
        </w:p>
      </w:tc>
      <w:tc>
        <w:tcPr>
          <w:tcW w:w="12692" w:type="dxa"/>
          <w:gridSpan w:val="3"/>
          <w:vAlign w:val="center"/>
        </w:tcPr>
        <w:p w14:paraId="7DEA8432" w14:textId="35A8ACF6" w:rsidR="006C722C" w:rsidRPr="006C722C" w:rsidRDefault="006C722C" w:rsidP="006C722C">
          <w:pPr>
            <w:pStyle w:val="Header"/>
            <w:rPr>
              <w:sz w:val="20"/>
              <w:szCs w:val="20"/>
            </w:rPr>
          </w:pPr>
          <w:r w:rsidRPr="006C722C">
            <w:rPr>
              <w:sz w:val="20"/>
              <w:szCs w:val="20"/>
            </w:rPr>
            <w:t>&lt;&lt;street address, city, state/province postal code, country&gt;&gt;</w:t>
          </w:r>
        </w:p>
      </w:tc>
    </w:tr>
    <w:tr w:rsidR="00401C91" w14:paraId="43BC742F" w14:textId="77777777" w:rsidTr="00631566">
      <w:trPr>
        <w:trHeight w:val="215"/>
      </w:trPr>
      <w:tc>
        <w:tcPr>
          <w:tcW w:w="14397" w:type="dxa"/>
          <w:gridSpan w:val="4"/>
          <w:tcBorders>
            <w:left w:val="single" w:sz="4" w:space="0" w:color="FFFFFF" w:themeColor="background1"/>
            <w:right w:val="single" w:sz="4" w:space="0" w:color="FFFFFF" w:themeColor="background1"/>
          </w:tcBorders>
          <w:shd w:val="clear" w:color="auto" w:fill="FFFFFF" w:themeFill="background1"/>
          <w:vAlign w:val="center"/>
        </w:tcPr>
        <w:p w14:paraId="09455437" w14:textId="77777777" w:rsidR="00401C91" w:rsidRPr="006C722C" w:rsidRDefault="00401C91" w:rsidP="006C722C">
          <w:pPr>
            <w:pStyle w:val="Header"/>
            <w:rPr>
              <w:sz w:val="20"/>
              <w:szCs w:val="20"/>
            </w:rPr>
          </w:pPr>
        </w:p>
      </w:tc>
    </w:tr>
    <w:tr w:rsidR="00401C91" w14:paraId="34D22D10" w14:textId="77777777" w:rsidTr="00631566">
      <w:trPr>
        <w:trHeight w:val="215"/>
      </w:trPr>
      <w:tc>
        <w:tcPr>
          <w:tcW w:w="14397" w:type="dxa"/>
          <w:gridSpan w:val="4"/>
          <w:shd w:val="clear" w:color="auto" w:fill="F2F2F2" w:themeFill="background1" w:themeFillShade="F2"/>
          <w:vAlign w:val="center"/>
        </w:tcPr>
        <w:p w14:paraId="4386F796" w14:textId="77777777" w:rsidR="00401C91" w:rsidRPr="00AF099F" w:rsidRDefault="00401C91" w:rsidP="00401C91">
          <w:pPr>
            <w:pStyle w:val="Header"/>
            <w:numPr>
              <w:ilvl w:val="0"/>
              <w:numId w:val="1"/>
            </w:numPr>
            <w:rPr>
              <w:sz w:val="18"/>
              <w:szCs w:val="18"/>
            </w:rPr>
          </w:pPr>
          <w:r w:rsidRPr="00AF099F">
            <w:rPr>
              <w:sz w:val="18"/>
              <w:szCs w:val="18"/>
            </w:rPr>
            <w:t xml:space="preserve">For any row that is not audited at a surveillance, mark the row with “N/E” for “not evaluated”. </w:t>
          </w:r>
        </w:p>
        <w:p w14:paraId="30E3F8F2" w14:textId="2422DD94" w:rsidR="00401C91" w:rsidRPr="00AF099F" w:rsidRDefault="00401C91" w:rsidP="00401C91">
          <w:pPr>
            <w:pStyle w:val="Header"/>
            <w:numPr>
              <w:ilvl w:val="0"/>
              <w:numId w:val="1"/>
            </w:numPr>
            <w:rPr>
              <w:sz w:val="18"/>
              <w:szCs w:val="18"/>
            </w:rPr>
          </w:pPr>
          <w:r w:rsidRPr="00AF099F">
            <w:rPr>
              <w:sz w:val="18"/>
              <w:szCs w:val="18"/>
            </w:rPr>
            <w:t>ISO 27701 clause numbers marked in "</w:t>
          </w:r>
          <w:r w:rsidRPr="00AF099F">
            <w:rPr>
              <w:b/>
              <w:bCs/>
              <w:sz w:val="18"/>
              <w:szCs w:val="18"/>
            </w:rPr>
            <w:t>- bold -</w:t>
          </w:r>
          <w:r w:rsidRPr="00AF099F">
            <w:rPr>
              <w:sz w:val="18"/>
              <w:szCs w:val="18"/>
            </w:rPr>
            <w:t>" includes an additional or refined requirement over ISO 27001.</w:t>
          </w:r>
        </w:p>
      </w:tc>
    </w:tr>
  </w:tbl>
  <w:p w14:paraId="674FCBC7" w14:textId="7506B0BE" w:rsidR="006D5ABF" w:rsidRPr="00AF099F" w:rsidRDefault="006D5ABF" w:rsidP="006D5ABF">
    <w:pPr>
      <w:pStyle w:val="Header"/>
      <w:jc w:val="center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C741B5"/>
    <w:multiLevelType w:val="hybridMultilevel"/>
    <w:tmpl w:val="09349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4448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CC4"/>
    <w:rsid w:val="000239F6"/>
    <w:rsid w:val="00080304"/>
    <w:rsid w:val="000C58AD"/>
    <w:rsid w:val="000F71B8"/>
    <w:rsid w:val="0020688B"/>
    <w:rsid w:val="00401C91"/>
    <w:rsid w:val="00437F21"/>
    <w:rsid w:val="004B5704"/>
    <w:rsid w:val="005065DE"/>
    <w:rsid w:val="005A73AF"/>
    <w:rsid w:val="005E4566"/>
    <w:rsid w:val="00631566"/>
    <w:rsid w:val="006C722C"/>
    <w:rsid w:val="006D5ABF"/>
    <w:rsid w:val="006F2D5D"/>
    <w:rsid w:val="007D5CC4"/>
    <w:rsid w:val="00814324"/>
    <w:rsid w:val="009E38FF"/>
    <w:rsid w:val="00AB431C"/>
    <w:rsid w:val="00AF099F"/>
    <w:rsid w:val="00B752B7"/>
    <w:rsid w:val="00BB215C"/>
    <w:rsid w:val="00CD7F1A"/>
    <w:rsid w:val="00D20489"/>
    <w:rsid w:val="00ED5EFE"/>
    <w:rsid w:val="00F371D9"/>
    <w:rsid w:val="00FC1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3D7026CF"/>
  <w15:chartTrackingRefBased/>
  <w15:docId w15:val="{2BC7A269-B426-4705-97B6-6F15C7BCD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D5C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D5A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5ABF"/>
  </w:style>
  <w:style w:type="paragraph" w:styleId="Footer">
    <w:name w:val="footer"/>
    <w:basedOn w:val="Normal"/>
    <w:link w:val="FooterChar"/>
    <w:unhideWhenUsed/>
    <w:rsid w:val="006D5A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6D5A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856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C2ACA15D92B44894C627CE44179373" ma:contentTypeVersion="4" ma:contentTypeDescription="Create a new document." ma:contentTypeScope="" ma:versionID="8f84e81802a9b565f9294cc9bb90a346">
  <xsd:schema xmlns:xsd="http://www.w3.org/2001/XMLSchema" xmlns:xs="http://www.w3.org/2001/XMLSchema" xmlns:p="http://schemas.microsoft.com/office/2006/metadata/properties" xmlns:ns2="4f9256db-56f8-4b42-8de0-aec32659c952" targetNamespace="http://schemas.microsoft.com/office/2006/metadata/properties" ma:root="true" ma:fieldsID="d5b8473678110e94754457f6e1f46f5f" ns2:_="">
    <xsd:import namespace="4f9256db-56f8-4b42-8de0-aec32659c9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9256db-56f8-4b42-8de0-aec32659c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44264EC-B1CC-4BE2-AEE9-18DDBA4023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9256db-56f8-4b42-8de0-aec32659c9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31A394E-23E9-4858-B088-7F161278640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DD9725-9ADF-4082-997C-755ADA7C18A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Brock</dc:creator>
  <cp:keywords/>
  <dc:description/>
  <cp:lastModifiedBy>Dale McCune</cp:lastModifiedBy>
  <cp:revision>3</cp:revision>
  <dcterms:created xsi:type="dcterms:W3CDTF">2025-04-01T15:55:00Z</dcterms:created>
  <dcterms:modified xsi:type="dcterms:W3CDTF">2025-07-22T12:34:00Z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0x010100F3C2ACA15D92B44894C627CE44179373</vt:lpwstr>
  </property>
  <property fmtid="{D5CDD505-2E9C-101B-9397-08002B2CF9AE}" pid="3" name="Order">
    <vt:r8>8500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